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45" w:rsidRPr="00BE7498" w:rsidRDefault="00D44745" w:rsidP="00D44745">
      <w:pPr>
        <w:pStyle w:val="FiBLnote"/>
        <w:rPr>
          <w:b/>
          <w:lang w:val="en-GB"/>
        </w:rPr>
      </w:pPr>
      <w:r>
        <w:rPr>
          <w:b/>
          <w:lang w:val="en-GB"/>
        </w:rPr>
        <w:t>General i</w:t>
      </w:r>
      <w:r w:rsidRPr="00BE7498">
        <w:rPr>
          <w:b/>
          <w:lang w:val="en-GB"/>
        </w:rPr>
        <w:t>nstructions</w:t>
      </w:r>
      <w:r>
        <w:rPr>
          <w:b/>
          <w:lang w:val="en-GB"/>
        </w:rPr>
        <w:t xml:space="preserve"> for parts A and B</w:t>
      </w:r>
      <w:bookmarkStart w:id="0" w:name="_GoBack"/>
      <w:bookmarkEnd w:id="0"/>
    </w:p>
    <w:p w:rsidR="00D44745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This form is for application of new plant protection products, </w:t>
      </w:r>
      <w:proofErr w:type="spellStart"/>
      <w:r w:rsidRPr="00AF23EB">
        <w:rPr>
          <w:lang w:val="en-GB"/>
        </w:rPr>
        <w:t>beneficials</w:t>
      </w:r>
      <w:proofErr w:type="spellEnd"/>
      <w:r w:rsidRPr="00AF23EB">
        <w:rPr>
          <w:lang w:val="en-GB"/>
        </w:rPr>
        <w:t xml:space="preserve"> and related products for the </w:t>
      </w:r>
      <w:r>
        <w:rPr>
          <w:lang w:val="en-GB"/>
        </w:rPr>
        <w:t>Dutch inputs list</w:t>
      </w:r>
      <w:r w:rsidRPr="00AF23EB">
        <w:rPr>
          <w:lang w:val="en-GB"/>
        </w:rPr>
        <w:t>. Compliant products will also be included in the European Input List.</w:t>
      </w:r>
    </w:p>
    <w:p w:rsidR="00D44745" w:rsidRPr="00AF23EB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Only registered companies may submit products. If your company is not yet registered, please complete the ‘company registration form’ and submit it simultaneously with this application.</w:t>
      </w:r>
    </w:p>
    <w:p w:rsidR="00D44745" w:rsidRPr="00AF23EB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Fill in the form electronically only. Forms filled in hand-writing are not accepted. </w:t>
      </w:r>
    </w:p>
    <w:p w:rsidR="00D44745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Sign </w:t>
      </w:r>
      <w:r w:rsidRPr="00AF23EB">
        <w:rPr>
          <w:lang w:val="en-GB"/>
        </w:rPr>
        <w:t>and send to FiBL by e-m</w:t>
      </w:r>
      <w:r>
        <w:rPr>
          <w:lang w:val="en-GB"/>
        </w:rPr>
        <w:t xml:space="preserve">ail </w:t>
      </w:r>
      <w:r w:rsidRPr="005B5148">
        <w:rPr>
          <w:lang w:val="en-GB"/>
        </w:rPr>
        <w:t xml:space="preserve">(contact: see </w:t>
      </w:r>
      <w:hyperlink r:id="rId8" w:history="1">
        <w:r w:rsidRPr="005B5148">
          <w:rPr>
            <w:rStyle w:val="Hyperlink"/>
            <w:lang w:val="en-GB"/>
          </w:rPr>
          <w:t>www.dutchinputlist.fibl.org</w:t>
        </w:r>
      </w:hyperlink>
      <w:r w:rsidRPr="005B5148">
        <w:rPr>
          <w:lang w:val="en-GB"/>
        </w:rPr>
        <w:t>).</w:t>
      </w:r>
    </w:p>
    <w:p w:rsidR="00D44745" w:rsidRPr="00D44745" w:rsidRDefault="00D44745" w:rsidP="00D44745">
      <w:pPr>
        <w:pStyle w:val="FiBLnote"/>
        <w:numPr>
          <w:ilvl w:val="0"/>
          <w:numId w:val="10"/>
        </w:numPr>
        <w:shd w:val="clear" w:color="auto" w:fill="E1EDF2"/>
        <w:rPr>
          <w:lang w:val="en-GB"/>
        </w:rPr>
      </w:pPr>
      <w:r w:rsidRPr="005B5148">
        <w:rPr>
          <w:lang w:val="en-GB"/>
        </w:rPr>
        <w:t>Information given in the coloured fields may be published in the Dutch Input List</w:t>
      </w:r>
    </w:p>
    <w:p w:rsidR="00D44745" w:rsidRPr="00AF23EB" w:rsidRDefault="00D44745" w:rsidP="00D44745">
      <w:pPr>
        <w:pStyle w:val="FiBLnote"/>
        <w:rPr>
          <w:lang w:val="en-GB"/>
        </w:rPr>
      </w:pPr>
    </w:p>
    <w:p w:rsidR="00D44745" w:rsidRPr="00AF23EB" w:rsidRDefault="00D44745" w:rsidP="00D44745">
      <w:pPr>
        <w:pStyle w:val="FiBLerluterung"/>
        <w:spacing w:after="0"/>
        <w:ind w:left="0"/>
        <w:rPr>
          <w:b/>
          <w:lang w:val="en-GB"/>
        </w:rPr>
      </w:pPr>
      <w:r w:rsidRPr="00AF23EB">
        <w:rPr>
          <w:b/>
          <w:lang w:val="en-GB"/>
        </w:rPr>
        <w:t>Part A, Basic information on composition and properties of the product</w:t>
      </w:r>
    </w:p>
    <w:p w:rsidR="00D44745" w:rsidRPr="00AF23EB" w:rsidRDefault="00D44745" w:rsidP="00D44745">
      <w:pPr>
        <w:pStyle w:val="FiBLnote"/>
        <w:rPr>
          <w:b/>
          <w:lang w:val="en-GB"/>
        </w:rPr>
      </w:pPr>
      <w:r w:rsidRPr="00AF23EB">
        <w:rPr>
          <w:b/>
          <w:lang w:val="en-GB"/>
        </w:rPr>
        <w:t>Instructions for part A</w:t>
      </w:r>
    </w:p>
    <w:p w:rsidR="00D44745" w:rsidRPr="00AF23EB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Part A of the application form concerns the composition and properties of products. If the </w:t>
      </w:r>
      <w:r>
        <w:rPr>
          <w:lang w:val="en-GB"/>
        </w:rPr>
        <w:t xml:space="preserve">Dutch </w:t>
      </w:r>
      <w:r w:rsidRPr="00AF23EB">
        <w:rPr>
          <w:lang w:val="en-GB"/>
        </w:rPr>
        <w:t>distributor of the product (see part B) does not have the necessary knowledge, part A may be submitted by another company (usually the manufacturer).</w:t>
      </w:r>
    </w:p>
    <w:p w:rsidR="00D44745" w:rsidRPr="00AF23EB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For all information concerning product composition, FiBL will exclusively correspond with the company completing part A.</w:t>
      </w:r>
    </w:p>
    <w:p w:rsidR="00D44745" w:rsidRPr="001938FD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If the composition and properties of a product has already been communicated to FiBL in the context of th</w:t>
      </w:r>
      <w:r w:rsidRPr="001938FD">
        <w:rPr>
          <w:lang w:val="en-GB"/>
        </w:rPr>
        <w:t xml:space="preserve">e </w:t>
      </w:r>
      <w:r w:rsidRPr="001938FD">
        <w:rPr>
          <w:b/>
          <w:lang w:val="en-GB"/>
        </w:rPr>
        <w:t>Swiss</w:t>
      </w:r>
      <w:r w:rsidRPr="001938FD">
        <w:rPr>
          <w:lang w:val="en-GB"/>
        </w:rPr>
        <w:t xml:space="preserve"> or the </w:t>
      </w:r>
      <w:r>
        <w:rPr>
          <w:b/>
          <w:lang w:val="en-GB"/>
        </w:rPr>
        <w:t>Italian</w:t>
      </w:r>
      <w:r w:rsidRPr="001938FD">
        <w:rPr>
          <w:lang w:val="en-GB"/>
        </w:rPr>
        <w:t xml:space="preserve"> Input List, part A does not need to be completed. Instead, the identity of the product must be confirmed with the ‘letter of </w:t>
      </w:r>
      <w:proofErr w:type="gramStart"/>
      <w:r w:rsidRPr="001938FD">
        <w:rPr>
          <w:lang w:val="en-GB"/>
        </w:rPr>
        <w:t>access’</w:t>
      </w:r>
      <w:proofErr w:type="gramEnd"/>
      <w:r w:rsidRPr="001938FD">
        <w:rPr>
          <w:lang w:val="en-GB"/>
        </w:rPr>
        <w:t>.</w:t>
      </w:r>
    </w:p>
    <w:p w:rsidR="00D44745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A.1</w:t>
      </w:r>
      <w:r>
        <w:tab/>
        <w:t>Submission of part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D44745" w:rsidRPr="008B59DA" w:rsidTr="00D44745">
        <w:tc>
          <w:tcPr>
            <w:tcW w:w="2500" w:type="pct"/>
            <w:shd w:val="clear" w:color="auto" w:fill="auto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t>submitting part A</w:t>
            </w:r>
          </w:p>
          <w:p w:rsidR="00D44745" w:rsidRPr="00736033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with a separate form</w:t>
            </w:r>
          </w:p>
        </w:tc>
        <w:tc>
          <w:tcPr>
            <w:tcW w:w="2500" w:type="pct"/>
            <w:shd w:val="clear" w:color="auto" w:fill="auto"/>
          </w:tcPr>
          <w:p w:rsidR="00D44745" w:rsidRPr="00FF3780" w:rsidRDefault="00D44745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44745" w:rsidRPr="008B59DA" w:rsidTr="00D44745">
        <w:tc>
          <w:tcPr>
            <w:tcW w:w="2500" w:type="pct"/>
            <w:vMerge w:val="restar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/>
              <w:rPr>
                <w:lang w:val="en-US"/>
              </w:rPr>
            </w:pPr>
            <w:r>
              <w:rPr>
                <w:lang w:val="en-US"/>
              </w:rPr>
              <w:t>Role of the company</w:t>
            </w:r>
          </w:p>
        </w:tc>
        <w:tc>
          <w:tcPr>
            <w:tcW w:w="2500" w:type="pct"/>
            <w:shd w:val="clear" w:color="auto" w:fill="auto"/>
          </w:tcPr>
          <w:p w:rsidR="00D44745" w:rsidRPr="00FF3780" w:rsidRDefault="008B59DA" w:rsidP="00D44745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16076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D81A41">
              <w:rPr>
                <w:lang w:val="en-US"/>
              </w:rPr>
              <w:t xml:space="preserve"> we are the applicants for </w:t>
            </w:r>
            <w:r w:rsidR="00D44745" w:rsidRPr="00AF23EB">
              <w:rPr>
                <w:lang w:val="en-US"/>
              </w:rPr>
              <w:t xml:space="preserve">the </w:t>
            </w:r>
            <w:r w:rsidR="00D44745">
              <w:rPr>
                <w:lang w:val="en-US"/>
              </w:rPr>
              <w:t xml:space="preserve">Dutch </w:t>
            </w:r>
            <w:r w:rsidR="00D44745" w:rsidRPr="00D81A41">
              <w:rPr>
                <w:lang w:val="en-US"/>
              </w:rPr>
              <w:t>Input List</w:t>
            </w:r>
            <w:r w:rsidR="00D44745">
              <w:rPr>
                <w:lang w:val="en-US"/>
              </w:rPr>
              <w:t xml:space="preserve"> (see part B)</w:t>
            </w:r>
          </w:p>
        </w:tc>
      </w:tr>
      <w:tr w:rsidR="00D44745" w:rsidRPr="001A5C54" w:rsidTr="00D44745">
        <w:tc>
          <w:tcPr>
            <w:tcW w:w="2500" w:type="pct"/>
            <w:vMerge/>
            <w:shd w:val="clear" w:color="auto" w:fill="auto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D44745" w:rsidRDefault="008B59DA" w:rsidP="00D44745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5915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D81A41">
              <w:rPr>
                <w:lang w:val="en-US"/>
              </w:rPr>
              <w:t xml:space="preserve"> we submit this information to support the application of the following </w:t>
            </w:r>
            <w:r w:rsidR="00D44745">
              <w:rPr>
                <w:lang w:val="en-US"/>
              </w:rPr>
              <w:t>entry:</w:t>
            </w:r>
          </w:p>
          <w:p w:rsidR="00D44745" w:rsidRDefault="00D44745" w:rsidP="00D44745">
            <w:pPr>
              <w:pStyle w:val="FiBLtabelletext"/>
              <w:ind w:left="137"/>
              <w:rPr>
                <w:lang w:val="en-US"/>
              </w:rPr>
            </w:pPr>
            <w:proofErr w:type="gramStart"/>
            <w:r w:rsidRPr="00D81A41">
              <w:rPr>
                <w:lang w:val="en-US"/>
              </w:rPr>
              <w:t>company</w:t>
            </w:r>
            <w:proofErr w:type="gramEnd"/>
            <w:r w:rsidRPr="00D81A41">
              <w:rPr>
                <w:lang w:val="en-US"/>
              </w:rPr>
              <w:t>: …</w:t>
            </w:r>
          </w:p>
          <w:p w:rsidR="00D44745" w:rsidRDefault="00D44745" w:rsidP="00D44745">
            <w:pPr>
              <w:pStyle w:val="FiBLtabelletext"/>
              <w:ind w:left="137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product</w:t>
            </w:r>
            <w:proofErr w:type="gramEnd"/>
            <w:r>
              <w:rPr>
                <w:lang w:val="en-US"/>
              </w:rPr>
              <w:t xml:space="preserve"> name: …</w:t>
            </w:r>
          </w:p>
        </w:tc>
      </w:tr>
    </w:tbl>
    <w:p w:rsidR="00D44745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A.2</w:t>
      </w:r>
      <w:r>
        <w:tab/>
        <w:t>Identification of the product</w:t>
      </w:r>
      <w:r w:rsidRPr="00A946AE">
        <w:t xml:space="preserve">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D44745" w:rsidRPr="008B59DA" w:rsidTr="00D44745">
        <w:tc>
          <w:tcPr>
            <w:tcW w:w="2500" w:type="pct"/>
            <w:shd w:val="clear" w:color="auto" w:fill="auto"/>
          </w:tcPr>
          <w:p w:rsidR="00D44745" w:rsidRPr="000F0076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FF2691">
              <w:rPr>
                <w:lang w:val="en-US"/>
              </w:rPr>
              <w:t xml:space="preserve"> name of the product </w:t>
            </w:r>
          </w:p>
        </w:tc>
        <w:tc>
          <w:tcPr>
            <w:tcW w:w="2500" w:type="pct"/>
            <w:shd w:val="clear" w:color="auto" w:fill="auto"/>
          </w:tcPr>
          <w:p w:rsidR="00D44745" w:rsidRPr="00FF269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E475FA" w:rsidTr="00D44745">
        <w:tc>
          <w:tcPr>
            <w:tcW w:w="2500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F2691">
              <w:rPr>
                <w:lang w:val="en-US"/>
              </w:rPr>
              <w:t>Other trade names of the same product</w:t>
            </w:r>
          </w:p>
          <w:p w:rsidR="00D44745" w:rsidRPr="00D81A41" w:rsidRDefault="00D44745" w:rsidP="00D44745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(also in other countries)</w:t>
            </w:r>
          </w:p>
        </w:tc>
        <w:tc>
          <w:tcPr>
            <w:tcW w:w="2500" w:type="pct"/>
          </w:tcPr>
          <w:p w:rsidR="00D44745" w:rsidRPr="00FF269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8B59DA" w:rsidTr="00D44745">
        <w:tc>
          <w:tcPr>
            <w:tcW w:w="2500" w:type="pct"/>
          </w:tcPr>
          <w:p w:rsidR="00D44745" w:rsidRPr="00FF3780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Is the product identical with another product </w:t>
            </w:r>
            <w:r>
              <w:rPr>
                <w:lang w:val="en-US"/>
              </w:rPr>
              <w:t>on the European Input List?</w:t>
            </w:r>
          </w:p>
        </w:tc>
        <w:tc>
          <w:tcPr>
            <w:tcW w:w="2500" w:type="pct"/>
          </w:tcPr>
          <w:p w:rsidR="00D44745" w:rsidRDefault="008B59DA" w:rsidP="00D44745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yes </w:t>
            </w:r>
            <w:r w:rsidR="00D44745">
              <w:rPr>
                <w:lang w:val="en-US"/>
              </w:rPr>
              <w:tab/>
            </w:r>
            <w:r w:rsidR="00D44745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4D3019">
              <w:rPr>
                <w:lang w:val="en-US"/>
              </w:rPr>
              <w:t xml:space="preserve"> no</w:t>
            </w:r>
          </w:p>
          <w:p w:rsidR="00D44745" w:rsidRPr="004D3019" w:rsidRDefault="008B59DA" w:rsidP="00D44745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4D3019">
              <w:rPr>
                <w:lang w:val="en-US"/>
              </w:rPr>
              <w:t xml:space="preserve"> not known for certain</w:t>
            </w:r>
          </w:p>
          <w:p w:rsidR="00D44745" w:rsidRPr="00D81A41" w:rsidRDefault="00D44745" w:rsidP="00D44745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If yes, please indicate the trade name here:</w:t>
            </w:r>
          </w:p>
        </w:tc>
      </w:tr>
      <w:tr w:rsidR="00D44745" w:rsidRPr="008B59DA" w:rsidTr="00D44745">
        <w:tc>
          <w:tcPr>
            <w:tcW w:w="2500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Manufacturer of the product</w:t>
            </w:r>
          </w:p>
          <w:p w:rsidR="00D44745" w:rsidRPr="00FF3780" w:rsidRDefault="00D44745" w:rsidP="00D44745">
            <w:pPr>
              <w:pStyle w:val="FiBLnote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Name, address</w:t>
            </w:r>
          </w:p>
        </w:tc>
        <w:tc>
          <w:tcPr>
            <w:tcW w:w="2500" w:type="pct"/>
          </w:tcPr>
          <w:p w:rsidR="00D44745" w:rsidRDefault="00D44745" w:rsidP="00D44745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</w:tbl>
    <w:p w:rsidR="00D44745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A.3</w:t>
      </w:r>
      <w:r>
        <w:tab/>
      </w:r>
      <w:r w:rsidRPr="00851DD5">
        <w:t>D</w:t>
      </w:r>
      <w:r>
        <w:t>escription of the product’s purpose and characteristics</w:t>
      </w:r>
    </w:p>
    <w:tbl>
      <w:tblPr>
        <w:tblStyle w:val="FiBLtabelle1"/>
        <w:tblW w:w="5000" w:type="pct"/>
        <w:shd w:val="clear" w:color="auto" w:fill="E1EDF2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D44745" w:rsidRPr="005B69AC" w:rsidTr="00D44745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Use category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:rsidR="00D44745" w:rsidRPr="00CB302E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159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CB302E">
              <w:rPr>
                <w:lang w:val="en-US"/>
              </w:rPr>
              <w:t xml:space="preserve"> fungicide, bactericide</w:t>
            </w:r>
          </w:p>
          <w:p w:rsidR="00D44745" w:rsidRPr="00CB302E" w:rsidRDefault="008B59DA" w:rsidP="00D44745">
            <w:pPr>
              <w:pStyle w:val="FiBLtabelletext"/>
              <w:ind w:lef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408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CB302E">
              <w:rPr>
                <w:lang w:val="en-US"/>
              </w:rPr>
              <w:t xml:space="preserve"> insecticide, </w:t>
            </w:r>
            <w:proofErr w:type="spellStart"/>
            <w:r w:rsidR="00D44745" w:rsidRPr="00CB302E">
              <w:rPr>
                <w:lang w:val="en-US"/>
              </w:rPr>
              <w:t>acaricide</w:t>
            </w:r>
            <w:proofErr w:type="spellEnd"/>
          </w:p>
          <w:p w:rsidR="00D44745" w:rsidRPr="00CB302E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928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44745" w:rsidRPr="00CB302E">
              <w:rPr>
                <w:lang w:val="en-US"/>
              </w:rPr>
              <w:t xml:space="preserve"> </w:t>
            </w:r>
            <w:proofErr w:type="spellStart"/>
            <w:r w:rsidR="00D44745" w:rsidRPr="00CB302E">
              <w:rPr>
                <w:lang w:val="en-US"/>
              </w:rPr>
              <w:t>molluscicide</w:t>
            </w:r>
            <w:proofErr w:type="spellEnd"/>
          </w:p>
          <w:p w:rsidR="00D44745" w:rsidRPr="00CB302E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27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</w:t>
            </w:r>
            <w:r w:rsidR="00D44745" w:rsidRPr="00CB302E">
              <w:rPr>
                <w:lang w:val="en-US"/>
              </w:rPr>
              <w:t>control of stored products’ pests</w:t>
            </w:r>
          </w:p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D44745" w:rsidRPr="00D81A41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6522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</w:t>
            </w:r>
            <w:r w:rsidR="00D44745" w:rsidRPr="00AF23EB">
              <w:rPr>
                <w:lang w:val="en-GB"/>
              </w:rPr>
              <w:t>attractant, repellent, trap</w:t>
            </w:r>
            <w:r w:rsidR="00D4474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399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D81A41">
              <w:rPr>
                <w:lang w:val="en-US"/>
              </w:rPr>
              <w:t xml:space="preserve"> </w:t>
            </w:r>
            <w:r w:rsidR="00D44745" w:rsidRPr="00AF23EB">
              <w:rPr>
                <w:lang w:val="en-GB"/>
              </w:rPr>
              <w:t xml:space="preserve">pruning agent, </w:t>
            </w:r>
            <w:proofErr w:type="spellStart"/>
            <w:r w:rsidR="00D44745" w:rsidRPr="00AF23EB">
              <w:rPr>
                <w:lang w:val="en-GB"/>
              </w:rPr>
              <w:t>trunc</w:t>
            </w:r>
            <w:proofErr w:type="spellEnd"/>
            <w:r w:rsidR="00D44745" w:rsidRPr="00AF23EB">
              <w:rPr>
                <w:lang w:val="en-GB"/>
              </w:rPr>
              <w:t xml:space="preserve"> paint</w:t>
            </w:r>
          </w:p>
          <w:p w:rsidR="00D44745" w:rsidRPr="00AF23EB" w:rsidRDefault="008B59DA" w:rsidP="00D44745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US"/>
                </w:rPr>
                <w:id w:val="298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D81A41">
              <w:rPr>
                <w:lang w:val="en-US"/>
              </w:rPr>
              <w:t xml:space="preserve"> </w:t>
            </w:r>
            <w:r w:rsidR="00D44745" w:rsidRPr="00AF23EB">
              <w:rPr>
                <w:lang w:val="en-GB"/>
              </w:rPr>
              <w:t>invertebrate biocontrol agent</w:t>
            </w:r>
          </w:p>
          <w:p w:rsidR="00D44745" w:rsidRPr="00D81A41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56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 w:rsidRPr="00D81A41">
              <w:rPr>
                <w:lang w:val="en-US"/>
              </w:rPr>
              <w:t xml:space="preserve"> </w:t>
            </w:r>
            <w:proofErr w:type="gramStart"/>
            <w:r w:rsidR="00D44745" w:rsidRPr="00D81A41">
              <w:rPr>
                <w:lang w:val="en-US"/>
              </w:rPr>
              <w:t>other</w:t>
            </w:r>
            <w:proofErr w:type="gramEnd"/>
            <w:r w:rsidR="00D44745" w:rsidRPr="00D81A41">
              <w:rPr>
                <w:lang w:val="en-US"/>
              </w:rPr>
              <w:t>: …</w:t>
            </w:r>
          </w:p>
        </w:tc>
      </w:tr>
      <w:tr w:rsidR="00D44745" w:rsidRPr="005B69AC" w:rsidTr="00D44745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D44745" w:rsidRPr="00CB302E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Product type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:rsidR="00D44745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6844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basic substance</w:t>
            </w:r>
          </w:p>
          <w:p w:rsidR="00D44745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0877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plant protection product</w:t>
            </w:r>
          </w:p>
          <w:p w:rsidR="00D44745" w:rsidRDefault="008B59DA" w:rsidP="00D44745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8382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44745">
              <w:rPr>
                <w:lang w:val="en-US"/>
              </w:rPr>
              <w:t xml:space="preserve"> adjuvant</w:t>
            </w:r>
          </w:p>
          <w:p w:rsidR="00D44745" w:rsidRPr="00145748" w:rsidRDefault="008B59DA" w:rsidP="005B69AC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3832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9AC">
              <w:rPr>
                <w:lang w:val="en-US"/>
              </w:rPr>
              <w:t xml:space="preserve"> other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AD3442" w:rsidTr="00D44745">
        <w:trPr>
          <w:cantSplit/>
        </w:trPr>
        <w:tc>
          <w:tcPr>
            <w:tcW w:w="1667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Active substance(s)</w:t>
            </w:r>
          </w:p>
        </w:tc>
        <w:tc>
          <w:tcPr>
            <w:tcW w:w="3333" w:type="pct"/>
            <w:gridSpan w:val="2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8B59DA" w:rsidTr="00D44745">
        <w:trPr>
          <w:cantSplit/>
        </w:trPr>
        <w:tc>
          <w:tcPr>
            <w:tcW w:w="1667" w:type="pct"/>
            <w:shd w:val="clear" w:color="auto" w:fill="E1EDF2"/>
          </w:tcPr>
          <w:p w:rsidR="00D44745" w:rsidRPr="00AF23EB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Content of active substance(s)</w:t>
            </w:r>
            <w:r>
              <w:rPr>
                <w:lang w:val="en-GB"/>
              </w:rPr>
              <w:br/>
            </w:r>
            <w:r w:rsidRPr="00AF23EB">
              <w:rPr>
                <w:i/>
                <w:color w:val="006C86"/>
                <w:sz w:val="18"/>
                <w:lang w:val="en-US"/>
              </w:rPr>
              <w:t>(in % or g/</w:t>
            </w:r>
            <w:proofErr w:type="spellStart"/>
            <w:r w:rsidRPr="00AF23EB">
              <w:rPr>
                <w:i/>
                <w:color w:val="006C86"/>
                <w:sz w:val="18"/>
                <w:lang w:val="en-US"/>
              </w:rPr>
              <w:t>litre</w:t>
            </w:r>
            <w:proofErr w:type="spellEnd"/>
            <w:r w:rsidRPr="00AF23EB">
              <w:rPr>
                <w:i/>
                <w:color w:val="006C86"/>
                <w:sz w:val="18"/>
                <w:lang w:val="en-US"/>
              </w:rPr>
              <w:t>)</w:t>
            </w:r>
          </w:p>
        </w:tc>
        <w:tc>
          <w:tcPr>
            <w:tcW w:w="3333" w:type="pct"/>
            <w:gridSpan w:val="2"/>
            <w:shd w:val="clear" w:color="auto" w:fill="E1EDF2"/>
          </w:tcPr>
          <w:p w:rsidR="00D44745" w:rsidRPr="00AD3442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</w:p>
        </w:tc>
      </w:tr>
      <w:tr w:rsidR="00D44745" w:rsidRPr="008B59DA" w:rsidTr="00D44745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E1EDF2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Type of application</w:t>
            </w:r>
          </w:p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Please specify (e.g. foliar, soil, </w:t>
            </w:r>
            <w:proofErr w:type="spellStart"/>
            <w:r>
              <w:rPr>
                <w:i/>
                <w:color w:val="006C86"/>
                <w:sz w:val="18"/>
                <w:lang w:val="en-US"/>
              </w:rPr>
              <w:t>etc</w:t>
            </w:r>
            <w:proofErr w:type="spellEnd"/>
            <w:r>
              <w:rPr>
                <w:i/>
                <w:color w:val="006C86"/>
                <w:sz w:val="18"/>
                <w:lang w:val="en-US"/>
              </w:rPr>
              <w:t>)</w:t>
            </w:r>
          </w:p>
        </w:tc>
        <w:tc>
          <w:tcPr>
            <w:tcW w:w="1667" w:type="pct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D44745" w:rsidRPr="00642E22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  <w:p w:rsidR="00D44745" w:rsidRPr="00642E22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8B59DA" w:rsidTr="00D44745">
        <w:trPr>
          <w:cantSplit/>
          <w:trHeight w:val="70"/>
        </w:trPr>
        <w:tc>
          <w:tcPr>
            <w:tcW w:w="1667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Applied dose  </w:t>
            </w:r>
            <w:r w:rsidRPr="00D81A41">
              <w:rPr>
                <w:i/>
                <w:color w:val="006C86"/>
                <w:sz w:val="18"/>
                <w:lang w:val="en-US"/>
              </w:rPr>
              <w:t>(in kg/ha or Liters/ha)</w:t>
            </w:r>
          </w:p>
        </w:tc>
        <w:tc>
          <w:tcPr>
            <w:tcW w:w="3333" w:type="pct"/>
            <w:gridSpan w:val="2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8B59DA" w:rsidTr="00D44745">
        <w:trPr>
          <w:cantSplit/>
        </w:trPr>
        <w:tc>
          <w:tcPr>
            <w:tcW w:w="1667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Number of applications per season</w:t>
            </w:r>
          </w:p>
        </w:tc>
        <w:tc>
          <w:tcPr>
            <w:tcW w:w="3333" w:type="pct"/>
            <w:gridSpan w:val="2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8B59DA" w:rsidTr="00D44745">
        <w:trPr>
          <w:cantSplit/>
        </w:trPr>
        <w:tc>
          <w:tcPr>
            <w:tcW w:w="1667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In which crops can the product be used?</w:t>
            </w:r>
          </w:p>
        </w:tc>
        <w:tc>
          <w:tcPr>
            <w:tcW w:w="3333" w:type="pct"/>
            <w:gridSpan w:val="2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:rsidR="00D44745" w:rsidRPr="003D3C9F" w:rsidRDefault="00D44745" w:rsidP="00D44745">
      <w:pPr>
        <w:tabs>
          <w:tab w:val="left" w:pos="2310"/>
        </w:tabs>
        <w:rPr>
          <w:lang w:val="en-GB"/>
        </w:rPr>
        <w:sectPr w:rsidR="00D44745" w:rsidRPr="003D3C9F" w:rsidSect="00FF3780">
          <w:headerReference w:type="default" r:id="rId9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:rsidR="00D44745" w:rsidRDefault="00D44745" w:rsidP="00D44745">
      <w:pPr>
        <w:pStyle w:val="FiBLberschrift1"/>
        <w:numPr>
          <w:ilvl w:val="0"/>
          <w:numId w:val="0"/>
        </w:numPr>
        <w:ind w:left="567" w:hanging="11"/>
      </w:pPr>
      <w:r>
        <w:lastRenderedPageBreak/>
        <w:t>A.4</w:t>
      </w:r>
      <w:r>
        <w:tab/>
      </w:r>
      <w:r w:rsidRPr="00596188">
        <w:t xml:space="preserve">Ingredients of the product </w:t>
      </w:r>
    </w:p>
    <w:p w:rsidR="00D44745" w:rsidRDefault="00D44745" w:rsidP="00D44745">
      <w:pPr>
        <w:pStyle w:val="FiBLnote"/>
        <w:numPr>
          <w:ilvl w:val="0"/>
          <w:numId w:val="13"/>
        </w:numPr>
        <w:rPr>
          <w:lang w:val="en-GB"/>
        </w:rPr>
      </w:pPr>
      <w:r w:rsidRPr="00596188">
        <w:rPr>
          <w:lang w:val="en-GB"/>
        </w:rPr>
        <w:t xml:space="preserve">List </w:t>
      </w:r>
      <w:r w:rsidRPr="00642E22">
        <w:rPr>
          <w:b/>
          <w:lang w:val="en-GB"/>
        </w:rPr>
        <w:t>all</w:t>
      </w:r>
      <w:r w:rsidRPr="00596188">
        <w:rPr>
          <w:lang w:val="en-GB"/>
        </w:rPr>
        <w:t xml:space="preserve"> ingredients </w:t>
      </w:r>
      <w:r>
        <w:rPr>
          <w:lang w:val="en-GB"/>
        </w:rPr>
        <w:t>which are added to the product, including all</w:t>
      </w:r>
      <w:r w:rsidRPr="00596188">
        <w:rPr>
          <w:lang w:val="en-GB"/>
        </w:rPr>
        <w:t xml:space="preserve"> co-</w:t>
      </w:r>
      <w:proofErr w:type="spellStart"/>
      <w:r w:rsidRPr="00596188">
        <w:rPr>
          <w:lang w:val="en-GB"/>
        </w:rPr>
        <w:t>formulants</w:t>
      </w:r>
      <w:proofErr w:type="spellEnd"/>
      <w:r>
        <w:rPr>
          <w:lang w:val="en-GB"/>
        </w:rPr>
        <w:t xml:space="preserve"> (sum must add to 100%)</w:t>
      </w:r>
      <w:r w:rsidRPr="00596188">
        <w:rPr>
          <w:lang w:val="en-GB"/>
        </w:rPr>
        <w:t>.</w:t>
      </w:r>
      <w:r>
        <w:rPr>
          <w:lang w:val="en-GB"/>
        </w:rPr>
        <w:t xml:space="preserve"> </w:t>
      </w:r>
    </w:p>
    <w:p w:rsidR="00D44745" w:rsidRPr="00145748" w:rsidRDefault="00D44745" w:rsidP="00D44745">
      <w:pPr>
        <w:pStyle w:val="FiBLnote"/>
        <w:numPr>
          <w:ilvl w:val="0"/>
          <w:numId w:val="13"/>
        </w:numPr>
        <w:rPr>
          <w:lang w:val="en-GB"/>
        </w:rPr>
      </w:pPr>
      <w:r w:rsidRPr="006A5BF3">
        <w:rPr>
          <w:lang w:val="en-GB"/>
        </w:rPr>
        <w:t>Add rows</w:t>
      </w:r>
      <w:r>
        <w:rPr>
          <w:lang w:val="en-GB"/>
        </w:rPr>
        <w:t>, if</w:t>
      </w:r>
      <w:r w:rsidRPr="006A5BF3">
        <w:rPr>
          <w:lang w:val="en-GB"/>
        </w:rPr>
        <w:t xml:space="preserve"> </w:t>
      </w:r>
      <w:proofErr w:type="gramStart"/>
      <w:r w:rsidRPr="006A5BF3">
        <w:rPr>
          <w:lang w:val="en-GB"/>
        </w:rPr>
        <w:t>needed.</w:t>
      </w:r>
      <w:r>
        <w:rPr>
          <w:lang w:val="en-GB"/>
        </w:rPr>
        <w:t>;</w:t>
      </w:r>
      <w:proofErr w:type="gramEnd"/>
      <w:r>
        <w:rPr>
          <w:lang w:val="en-GB"/>
        </w:rPr>
        <w:t xml:space="preserve"> </w:t>
      </w:r>
      <w:r w:rsidRPr="00145748">
        <w:rPr>
          <w:lang w:val="en-GB"/>
        </w:rPr>
        <w:t xml:space="preserve">For complex processing steps, use a separate sheet. </w:t>
      </w:r>
    </w:p>
    <w:p w:rsidR="00D44745" w:rsidRDefault="00D44745" w:rsidP="00D44745">
      <w:pPr>
        <w:pStyle w:val="FiBLnote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Information on manufacturing of each component needs to be provided through supporting documents. </w:t>
      </w:r>
    </w:p>
    <w:p w:rsidR="00D44745" w:rsidRDefault="00D44745" w:rsidP="00D44745">
      <w:pPr>
        <w:pStyle w:val="FiBLnote"/>
        <w:numPr>
          <w:ilvl w:val="0"/>
          <w:numId w:val="13"/>
        </w:numPr>
        <w:rPr>
          <w:lang w:val="en-GB"/>
        </w:rPr>
      </w:pPr>
      <w:r>
        <w:rPr>
          <w:lang w:val="en-GB"/>
        </w:rPr>
        <w:t>For chemicals, the CAS number should be given. For micro-organisms, the strain ID must be given.</w:t>
      </w:r>
    </w:p>
    <w:p w:rsidR="00D44745" w:rsidRDefault="00D44745" w:rsidP="00D44745">
      <w:pPr>
        <w:pStyle w:val="FiBLnote"/>
        <w:numPr>
          <w:ilvl w:val="0"/>
          <w:numId w:val="13"/>
        </w:numPr>
        <w:rPr>
          <w:lang w:val="en-GB"/>
        </w:rPr>
      </w:pPr>
      <w:r>
        <w:rPr>
          <w:lang w:val="en-GB"/>
        </w:rPr>
        <w:t>Where materials have been previously used, this must be indicated in the field ‘Comments / Processing’.</w:t>
      </w:r>
    </w:p>
    <w:p w:rsidR="00D44745" w:rsidRDefault="00D44745" w:rsidP="00D44745">
      <w:pPr>
        <w:pStyle w:val="FiBLnote"/>
        <w:numPr>
          <w:ilvl w:val="0"/>
          <w:numId w:val="13"/>
        </w:numPr>
        <w:shd w:val="clear" w:color="auto" w:fill="E1EDF2"/>
        <w:rPr>
          <w:lang w:val="en-GB"/>
        </w:rPr>
      </w:pPr>
      <w:r>
        <w:rPr>
          <w:lang w:val="en-GB"/>
        </w:rPr>
        <w:t xml:space="preserve">Components given in the coloured fields may be published in </w:t>
      </w:r>
      <w:r w:rsidRPr="007B1A80">
        <w:rPr>
          <w:lang w:val="en-GB"/>
        </w:rPr>
        <w:t xml:space="preserve">the </w:t>
      </w:r>
      <w:r>
        <w:rPr>
          <w:lang w:val="en-GB"/>
        </w:rPr>
        <w:t xml:space="preserve">Dutch </w:t>
      </w:r>
      <w:r w:rsidRPr="007B1A80">
        <w:rPr>
          <w:lang w:val="en-GB"/>
        </w:rPr>
        <w:t>Inp</w:t>
      </w:r>
      <w:r>
        <w:rPr>
          <w:lang w:val="en-GB"/>
        </w:rPr>
        <w:t>ut List</w:t>
      </w:r>
    </w:p>
    <w:p w:rsidR="00D44745" w:rsidRPr="00845F78" w:rsidRDefault="00D44745" w:rsidP="00D44745">
      <w:pPr>
        <w:pStyle w:val="FiBLnote"/>
        <w:ind w:left="916"/>
        <w:rPr>
          <w:lang w:val="en-GB"/>
        </w:rPr>
      </w:pPr>
      <w:r w:rsidRPr="008D2A59">
        <w:rPr>
          <w:lang w:val="en-GB"/>
        </w:rPr>
        <w:t>Note: Instead of completing table A.4, you may also submit an existing table from the pesticide registration dossier.</w:t>
      </w:r>
    </w:p>
    <w:p w:rsidR="00D44745" w:rsidRDefault="00D44745" w:rsidP="00D44745">
      <w:pPr>
        <w:pStyle w:val="FiBLnote"/>
        <w:rPr>
          <w:lang w:val="en-GB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559"/>
        <w:gridCol w:w="1559"/>
        <w:gridCol w:w="3116"/>
        <w:gridCol w:w="3262"/>
      </w:tblGrid>
      <w:tr w:rsidR="00D44745" w:rsidRPr="00661D2F" w:rsidTr="00D44745">
        <w:trPr>
          <w:cantSplit/>
          <w:tblHeader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068" w:type="pct"/>
          </w:tcPr>
          <w:p w:rsidR="00D44745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Name of component</w:t>
            </w:r>
          </w:p>
          <w:p w:rsidR="00D44745" w:rsidRPr="00D81A41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Where applicable, use standard chemical nomenclature</w:t>
            </w:r>
          </w:p>
        </w:tc>
        <w:tc>
          <w:tcPr>
            <w:tcW w:w="534" w:type="pct"/>
          </w:tcPr>
          <w:p w:rsidR="00D44745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CAS-Number</w:t>
            </w:r>
            <w:r>
              <w:rPr>
                <w:sz w:val="20"/>
                <w:szCs w:val="20"/>
                <w:lang w:val="en-US"/>
              </w:rPr>
              <w:t xml:space="preserve"> or strain ID</w:t>
            </w:r>
          </w:p>
          <w:p w:rsidR="00D44745" w:rsidRPr="00D81A41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b w:val="0"/>
                <w:i/>
                <w:color w:val="006C86"/>
                <w:sz w:val="18"/>
                <w:lang w:val="en-US"/>
              </w:rPr>
              <w:t>as</w:t>
            </w:r>
            <w:r w:rsidRPr="00642E22">
              <w:rPr>
                <w:b w:val="0"/>
                <w:i/>
                <w:color w:val="006C86"/>
                <w:sz w:val="18"/>
                <w:lang w:val="en-US"/>
              </w:rPr>
              <w:t xml:space="preserve"> applicable</w:t>
            </w:r>
          </w:p>
        </w:tc>
        <w:tc>
          <w:tcPr>
            <w:tcW w:w="534" w:type="pct"/>
          </w:tcPr>
          <w:p w:rsidR="00D44745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Origin</w:t>
            </w:r>
          </w:p>
          <w:p w:rsidR="00D44745" w:rsidRPr="00D81A41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(natural; synthetic)</w:t>
            </w: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Amount added (%</w:t>
            </w:r>
            <w:r>
              <w:rPr>
                <w:sz w:val="20"/>
                <w:szCs w:val="20"/>
                <w:lang w:val="en-US"/>
              </w:rPr>
              <w:t xml:space="preserve"> or g/L</w:t>
            </w:r>
            <w:r w:rsidRPr="00D81A4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Functionality</w:t>
            </w:r>
            <w:r w:rsidRPr="00D81A41">
              <w:rPr>
                <w:sz w:val="20"/>
                <w:szCs w:val="20"/>
                <w:lang w:val="en-US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component in the product</w:t>
            </w: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Comment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 w:rsidRPr="00D81A41">
              <w:rPr>
                <w:sz w:val="20"/>
                <w:szCs w:val="20"/>
                <w:lang w:val="en-US"/>
              </w:rPr>
              <w:t>/ Processing</w:t>
            </w:r>
          </w:p>
        </w:tc>
      </w:tr>
      <w:tr w:rsidR="00D44745" w:rsidRPr="00220B8B" w:rsidTr="00D44745">
        <w:trPr>
          <w:cantSplit/>
        </w:trPr>
        <w:tc>
          <w:tcPr>
            <w:tcW w:w="146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auto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6</w:t>
            </w:r>
          </w:p>
        </w:tc>
        <w:tc>
          <w:tcPr>
            <w:tcW w:w="10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7</w:t>
            </w:r>
          </w:p>
        </w:tc>
        <w:tc>
          <w:tcPr>
            <w:tcW w:w="10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220B8B" w:rsidTr="00D44745">
        <w:trPr>
          <w:cantSplit/>
        </w:trPr>
        <w:tc>
          <w:tcPr>
            <w:tcW w:w="146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:rsidR="00D44745" w:rsidRPr="00D81A41" w:rsidRDefault="00D44745" w:rsidP="00D4474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:rsidR="00D44745" w:rsidRDefault="00D44745" w:rsidP="00D44745">
      <w:pPr>
        <w:pStyle w:val="FiBLnote"/>
        <w:ind w:left="567"/>
        <w:rPr>
          <w:lang w:val="en-GB"/>
        </w:rPr>
        <w:sectPr w:rsidR="00D44745" w:rsidSect="00D44745">
          <w:headerReference w:type="default" r:id="rId10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:rsidR="00D44745" w:rsidRDefault="00D44745" w:rsidP="00D44745">
      <w:pPr>
        <w:pStyle w:val="FiBLberschrift1"/>
        <w:numPr>
          <w:ilvl w:val="0"/>
          <w:numId w:val="0"/>
        </w:numPr>
        <w:shd w:val="clear" w:color="auto" w:fill="FFFFFF" w:themeFill="background1"/>
        <w:ind w:left="862" w:hanging="862"/>
      </w:pPr>
      <w:r w:rsidRPr="009141D4">
        <w:lastRenderedPageBreak/>
        <w:t>A.5</w:t>
      </w:r>
      <w:r w:rsidRPr="009141D4">
        <w:tab/>
        <w:t xml:space="preserve">Additional questions on the product’s </w:t>
      </w:r>
      <w:r w:rsidRPr="00FA6AD9">
        <w:t>composition and manufacturing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D44745" w:rsidRPr="008B59DA" w:rsidTr="00D44745">
        <w:tc>
          <w:tcPr>
            <w:tcW w:w="5000" w:type="pct"/>
            <w:gridSpan w:val="2"/>
            <w:shd w:val="clear" w:color="auto" w:fill="E1EDF2"/>
          </w:tcPr>
          <w:p w:rsidR="00D44745" w:rsidRPr="0089335A" w:rsidRDefault="00D44745" w:rsidP="00D44745">
            <w:pPr>
              <w:pStyle w:val="FiBLtabelletext"/>
              <w:ind w:left="137"/>
              <w:rPr>
                <w:b/>
                <w:lang w:val="en-GB"/>
              </w:rPr>
            </w:pPr>
            <w:r w:rsidRPr="0089335A">
              <w:rPr>
                <w:b/>
                <w:lang w:val="en-US"/>
              </w:rPr>
              <w:t>Does the product contain any of the following components?</w:t>
            </w:r>
          </w:p>
        </w:tc>
      </w:tr>
      <w:tr w:rsidR="00D44745" w:rsidRPr="000F0076" w:rsidTr="00D44745">
        <w:tc>
          <w:tcPr>
            <w:tcW w:w="3583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preservatives</w:t>
            </w:r>
          </w:p>
          <w:p w:rsidR="00D44745" w:rsidRPr="0041534C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:rsidR="00D44745" w:rsidRPr="00546E71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44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yes</w:t>
            </w:r>
            <w:r w:rsidR="00D44745" w:rsidRPr="00546E71">
              <w:rPr>
                <w:lang w:val="en-GB"/>
              </w:rPr>
              <w:tab/>
            </w:r>
            <w:r w:rsidR="00D44745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774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no</w:t>
            </w:r>
          </w:p>
        </w:tc>
      </w:tr>
      <w:tr w:rsidR="00D44745" w:rsidRPr="00C03112" w:rsidTr="00D44745">
        <w:tc>
          <w:tcPr>
            <w:tcW w:w="3583" w:type="pct"/>
          </w:tcPr>
          <w:p w:rsidR="00D44745" w:rsidRPr="00775FF5" w:rsidRDefault="00D44745" w:rsidP="00D44745">
            <w:pPr>
              <w:pStyle w:val="FiBLtabelletext"/>
              <w:tabs>
                <w:tab w:val="center" w:pos="3041"/>
              </w:tabs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synthetic </w:t>
            </w:r>
            <w:r w:rsidRPr="00775FF5">
              <w:rPr>
                <w:lang w:val="en-US"/>
              </w:rPr>
              <w:t>nanoparticles</w:t>
            </w:r>
            <w:r>
              <w:rPr>
                <w:lang w:val="en-US"/>
              </w:rPr>
              <w:tab/>
            </w:r>
          </w:p>
        </w:tc>
        <w:tc>
          <w:tcPr>
            <w:tcW w:w="1417" w:type="pct"/>
          </w:tcPr>
          <w:p w:rsidR="00D44745" w:rsidRPr="00C03112" w:rsidRDefault="008B59DA" w:rsidP="00D44745">
            <w:pPr>
              <w:pStyle w:val="FiBLtabelletext"/>
              <w:ind w:left="57" w:right="57"/>
            </w:pPr>
            <w:sdt>
              <w:sdt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4745" w:rsidRPr="00C03112">
              <w:t xml:space="preserve"> </w:t>
            </w:r>
            <w:proofErr w:type="spellStart"/>
            <w:r w:rsidR="00D44745" w:rsidRPr="00C03112">
              <w:t>yes</w:t>
            </w:r>
            <w:proofErr w:type="spellEnd"/>
            <w:r w:rsidR="00D44745">
              <w:tab/>
            </w:r>
            <w:r w:rsidR="00D44745">
              <w:tab/>
            </w:r>
            <w:sdt>
              <w:sdt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4745" w:rsidRPr="00C03112">
              <w:t xml:space="preserve"> </w:t>
            </w:r>
            <w:proofErr w:type="spellStart"/>
            <w:r w:rsidR="00D44745" w:rsidRPr="00C03112">
              <w:t>no</w:t>
            </w:r>
            <w:proofErr w:type="spellEnd"/>
          </w:p>
        </w:tc>
      </w:tr>
      <w:tr w:rsidR="00D44745" w:rsidRPr="00CE2A00" w:rsidTr="00D44745">
        <w:tc>
          <w:tcPr>
            <w:tcW w:w="3583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complexing or chelating agents</w:t>
            </w:r>
          </w:p>
          <w:p w:rsidR="00D44745" w:rsidRPr="00775FF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:rsidR="00D44745" w:rsidRPr="00CE2A00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493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yes</w:t>
            </w:r>
            <w:r w:rsidR="00D44745" w:rsidRPr="00546E71">
              <w:rPr>
                <w:lang w:val="en-GB"/>
              </w:rPr>
              <w:tab/>
            </w:r>
            <w:r w:rsidR="00D44745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8869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no</w:t>
            </w:r>
          </w:p>
        </w:tc>
      </w:tr>
      <w:tr w:rsidR="00D44745" w:rsidRPr="00CE2A00" w:rsidTr="00D44745">
        <w:tc>
          <w:tcPr>
            <w:tcW w:w="3583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other additives</w:t>
            </w:r>
          </w:p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:rsidR="00D44745" w:rsidRDefault="008B59DA" w:rsidP="00D44745">
            <w:pPr>
              <w:pStyle w:val="FiBLtabelletext"/>
              <w:ind w:left="57" w:right="57"/>
            </w:pPr>
            <w:sdt>
              <w:sdtPr>
                <w:rPr>
                  <w:lang w:val="en-GB"/>
                </w:rPr>
                <w:id w:val="8344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yes</w:t>
            </w:r>
            <w:r w:rsidR="00D44745" w:rsidRPr="00546E71">
              <w:rPr>
                <w:lang w:val="en-GB"/>
              </w:rPr>
              <w:tab/>
            </w:r>
            <w:r w:rsidR="00D44745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5221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46E71">
              <w:rPr>
                <w:lang w:val="en-GB"/>
              </w:rPr>
              <w:t xml:space="preserve"> no</w:t>
            </w:r>
          </w:p>
        </w:tc>
      </w:tr>
      <w:tr w:rsidR="00D44745" w:rsidRPr="00F56E47" w:rsidTr="00D44745">
        <w:tc>
          <w:tcPr>
            <w:tcW w:w="3583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micro-organisms</w:t>
            </w:r>
          </w:p>
          <w:p w:rsidR="00D44745" w:rsidRPr="00775FF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>
              <w:rPr>
                <w:i/>
                <w:color w:val="006C86"/>
                <w:sz w:val="18"/>
                <w:lang w:val="en-US"/>
              </w:rPr>
              <w:t xml:space="preserve"> on the strain must be given in section A.4 Please also provide a non-GMO declaration. </w:t>
            </w:r>
          </w:p>
        </w:tc>
        <w:tc>
          <w:tcPr>
            <w:tcW w:w="1417" w:type="pct"/>
          </w:tcPr>
          <w:p w:rsidR="00D44745" w:rsidRPr="00F56E47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61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56E4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56E47">
              <w:rPr>
                <w:lang w:val="en-GB"/>
              </w:rPr>
              <w:t xml:space="preserve"> yes</w:t>
            </w:r>
            <w:r w:rsidR="00D44745" w:rsidRPr="00F56E47">
              <w:rPr>
                <w:lang w:val="en-GB"/>
              </w:rPr>
              <w:tab/>
            </w:r>
            <w:r w:rsidR="00D44745" w:rsidRPr="00F56E47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559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56E4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56E47">
              <w:rPr>
                <w:lang w:val="en-GB"/>
              </w:rPr>
              <w:t xml:space="preserve"> no</w:t>
            </w:r>
          </w:p>
        </w:tc>
      </w:tr>
      <w:tr w:rsidR="00D44745" w:rsidRPr="00561AA6" w:rsidTr="00D44745">
        <w:tc>
          <w:tcPr>
            <w:tcW w:w="3583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GMOs or products derived from GMOs</w:t>
            </w:r>
            <w:r>
              <w:rPr>
                <w:lang w:val="en-US"/>
              </w:rPr>
              <w:br/>
            </w:r>
            <w:r w:rsidRPr="00382ED5">
              <w:rPr>
                <w:i/>
                <w:color w:val="006C86"/>
                <w:sz w:val="18"/>
                <w:lang w:val="en-US"/>
              </w:rPr>
              <w:t>For certain components as specified in the application guidance, please provide a declaration on the absence of GMO.</w:t>
            </w:r>
          </w:p>
        </w:tc>
        <w:tc>
          <w:tcPr>
            <w:tcW w:w="1417" w:type="pct"/>
          </w:tcPr>
          <w:p w:rsidR="00D44745" w:rsidRPr="00561AA6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796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61AA6">
              <w:rPr>
                <w:lang w:val="en-GB"/>
              </w:rPr>
              <w:t xml:space="preserve"> yes</w:t>
            </w:r>
            <w:r w:rsidR="00D44745" w:rsidRPr="00561AA6">
              <w:rPr>
                <w:lang w:val="en-GB"/>
              </w:rPr>
              <w:tab/>
            </w:r>
            <w:r w:rsidR="00D44745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885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561AA6">
              <w:rPr>
                <w:lang w:val="en-GB"/>
              </w:rPr>
              <w:t xml:space="preserve"> no</w:t>
            </w:r>
          </w:p>
        </w:tc>
      </w:tr>
      <w:tr w:rsidR="00D44745" w:rsidRPr="0089335A" w:rsidTr="00D44745">
        <w:tc>
          <w:tcPr>
            <w:tcW w:w="5000" w:type="pct"/>
            <w:gridSpan w:val="2"/>
            <w:shd w:val="clear" w:color="auto" w:fill="E1EDF2"/>
          </w:tcPr>
          <w:p w:rsidR="00D44745" w:rsidRPr="0089335A" w:rsidRDefault="00D44745" w:rsidP="00D44745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Further questions</w:t>
            </w:r>
          </w:p>
        </w:tc>
      </w:tr>
      <w:tr w:rsidR="00D44745" w:rsidRPr="00FA6AD9" w:rsidTr="00D44745">
        <w:trPr>
          <w:trHeight w:val="476"/>
        </w:trPr>
        <w:tc>
          <w:tcPr>
            <w:tcW w:w="3583" w:type="pct"/>
          </w:tcPr>
          <w:p w:rsidR="00D44745" w:rsidRPr="00FA6AD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 w:rsidRPr="00FA6AD9">
              <w:rPr>
                <w:lang w:val="en-GB"/>
              </w:rPr>
              <w:t xml:space="preserve">Location of </w:t>
            </w:r>
            <w:r w:rsidRPr="00FA6AD9">
              <w:rPr>
                <w:lang w:val="en-US"/>
              </w:rPr>
              <w:t>manufacturing:</w:t>
            </w:r>
            <w:r w:rsidRPr="00FA6AD9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please indicate the manufacturing site (Name, location)</w:t>
            </w:r>
          </w:p>
        </w:tc>
        <w:tc>
          <w:tcPr>
            <w:tcW w:w="1417" w:type="pct"/>
          </w:tcPr>
          <w:p w:rsidR="00D44745" w:rsidRPr="00FA6AD9" w:rsidRDefault="00D44745" w:rsidP="00D44745">
            <w:pPr>
              <w:pStyle w:val="FiBLtabelletext"/>
              <w:ind w:right="57"/>
              <w:rPr>
                <w:lang w:val="en-GB"/>
              </w:rPr>
            </w:pPr>
            <w:r w:rsidRPr="00FA6AD9">
              <w:rPr>
                <w:lang w:val="en-GB"/>
              </w:rPr>
              <w:t xml:space="preserve"> ...</w:t>
            </w:r>
          </w:p>
          <w:p w:rsidR="00D44745" w:rsidRPr="00FA6AD9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D44745" w:rsidRPr="008B59DA" w:rsidTr="00D44745">
        <w:trPr>
          <w:trHeight w:val="850"/>
        </w:trPr>
        <w:tc>
          <w:tcPr>
            <w:tcW w:w="3583" w:type="pct"/>
          </w:tcPr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lang w:val="en-US"/>
              </w:rPr>
              <w:t>Are there products for conventional agriculture being manufactured at the same location?</w:t>
            </w:r>
          </w:p>
        </w:tc>
        <w:tc>
          <w:tcPr>
            <w:tcW w:w="1417" w:type="pct"/>
          </w:tcPr>
          <w:p w:rsidR="00D44745" w:rsidRPr="00FA6AD9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527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A6AD9">
              <w:rPr>
                <w:lang w:val="en-GB"/>
              </w:rPr>
              <w:t xml:space="preserve"> yes</w:t>
            </w:r>
            <w:r w:rsidR="00D44745" w:rsidRPr="00FA6AD9">
              <w:rPr>
                <w:lang w:val="en-GB"/>
              </w:rPr>
              <w:tab/>
            </w:r>
            <w:r w:rsidR="00D44745" w:rsidRPr="00FA6AD9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7325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A6AD9">
              <w:rPr>
                <w:lang w:val="en-GB"/>
              </w:rPr>
              <w:t xml:space="preserve"> no</w:t>
            </w:r>
          </w:p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If yes, please indicate more details during product submission.</w:t>
            </w:r>
          </w:p>
        </w:tc>
      </w:tr>
      <w:tr w:rsidR="00D44745" w:rsidRPr="00FA6AD9" w:rsidTr="00D44745">
        <w:trPr>
          <w:trHeight w:val="850"/>
        </w:trPr>
        <w:tc>
          <w:tcPr>
            <w:tcW w:w="3583" w:type="pct"/>
          </w:tcPr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lang w:val="en-GB"/>
              </w:rPr>
              <w:t>Location where</w:t>
            </w:r>
            <w:r w:rsidRPr="00FA6AD9">
              <w:rPr>
                <w:lang w:val="en-US"/>
              </w:rPr>
              <w:t xml:space="preserve"> the product is packaged:</w:t>
            </w:r>
          </w:p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please indicate the packaging site (Name, location)</w:t>
            </w:r>
          </w:p>
        </w:tc>
        <w:tc>
          <w:tcPr>
            <w:tcW w:w="1417" w:type="pct"/>
          </w:tcPr>
          <w:p w:rsidR="00D44745" w:rsidRPr="00FA6AD9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  <w:r w:rsidRPr="00FA6AD9">
              <w:rPr>
                <w:lang w:val="en-GB"/>
              </w:rPr>
              <w:t>…</w:t>
            </w:r>
          </w:p>
        </w:tc>
      </w:tr>
      <w:tr w:rsidR="00D44745" w:rsidRPr="008B59DA" w:rsidTr="00D44745">
        <w:trPr>
          <w:trHeight w:val="850"/>
        </w:trPr>
        <w:tc>
          <w:tcPr>
            <w:tcW w:w="3583" w:type="pct"/>
          </w:tcPr>
          <w:p w:rsidR="00D44745" w:rsidRPr="00FA6AD9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lang w:val="en-US"/>
              </w:rPr>
              <w:t>Are there products for conventional agriculture being packaged at the same location?</w:t>
            </w:r>
          </w:p>
        </w:tc>
        <w:tc>
          <w:tcPr>
            <w:tcW w:w="1417" w:type="pct"/>
          </w:tcPr>
          <w:p w:rsidR="00D44745" w:rsidRPr="00FA6AD9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828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A6AD9">
              <w:rPr>
                <w:lang w:val="en-GB"/>
              </w:rPr>
              <w:t xml:space="preserve"> yes</w:t>
            </w:r>
            <w:r w:rsidR="00D44745" w:rsidRPr="00FA6AD9">
              <w:rPr>
                <w:lang w:val="en-GB"/>
              </w:rPr>
              <w:tab/>
            </w:r>
            <w:r w:rsidR="00D44745" w:rsidRPr="00FA6AD9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252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FA6AD9">
              <w:rPr>
                <w:lang w:val="en-GB"/>
              </w:rPr>
              <w:t xml:space="preserve"> no</w:t>
            </w:r>
          </w:p>
          <w:p w:rsidR="00D44745" w:rsidRPr="00FA6AD9" w:rsidRDefault="00D44745" w:rsidP="00D44745">
            <w:pPr>
              <w:pStyle w:val="FiBLtabelletext"/>
              <w:ind w:left="57" w:right="57"/>
              <w:rPr>
                <w:lang w:val="en-GB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If yes, please indicate more details during product submission.</w:t>
            </w:r>
          </w:p>
        </w:tc>
      </w:tr>
    </w:tbl>
    <w:p w:rsidR="00D44745" w:rsidRPr="00F0266E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A.6</w:t>
      </w:r>
      <w:r>
        <w:tab/>
      </w:r>
      <w:r w:rsidRPr="00F0266E">
        <w:t xml:space="preserve">Checklist of necessary documentation </w:t>
      </w:r>
      <w:r>
        <w:t>for part A</w:t>
      </w:r>
    </w:p>
    <w:p w:rsidR="00D44745" w:rsidRDefault="00D44745" w:rsidP="00D44745">
      <w:pPr>
        <w:pStyle w:val="FiBLnote"/>
        <w:rPr>
          <w:lang w:val="en-GB"/>
        </w:rPr>
      </w:pPr>
      <w:r>
        <w:rPr>
          <w:lang w:val="en-GB"/>
        </w:rPr>
        <w:t>U</w:t>
      </w:r>
      <w:r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D44745" w:rsidRPr="00662039" w:rsidTr="00D44745">
        <w:tc>
          <w:tcPr>
            <w:tcW w:w="2263" w:type="dxa"/>
          </w:tcPr>
          <w:p w:rsidR="00D44745" w:rsidRDefault="00D44745" w:rsidP="00D44745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Full composition and manufacturing process</w:t>
            </w:r>
          </w:p>
        </w:tc>
        <w:tc>
          <w:tcPr>
            <w:tcW w:w="2162" w:type="dxa"/>
          </w:tcPr>
          <w:p w:rsidR="00D44745" w:rsidRPr="002C1B38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1841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</w:t>
            </w:r>
            <w:r w:rsidR="00D44745">
              <w:rPr>
                <w:lang w:val="en-GB"/>
              </w:rPr>
              <w:t>enclosed</w:t>
            </w:r>
          </w:p>
          <w:p w:rsidR="00D44745" w:rsidRPr="00333724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128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333724">
              <w:rPr>
                <w:lang w:val="en-GB"/>
              </w:rPr>
              <w:t xml:space="preserve"> </w:t>
            </w:r>
            <w:proofErr w:type="gramStart"/>
            <w:r w:rsidR="00D44745" w:rsidRPr="00333724">
              <w:rPr>
                <w:lang w:val="en-GB"/>
              </w:rPr>
              <w:t>provided</w:t>
            </w:r>
            <w:proofErr w:type="gramEnd"/>
            <w:r w:rsidR="00D44745" w:rsidRPr="00333724">
              <w:rPr>
                <w:lang w:val="en-GB"/>
              </w:rPr>
              <w:t xml:space="preserve"> by: …</w:t>
            </w:r>
          </w:p>
        </w:tc>
      </w:tr>
      <w:tr w:rsidR="00D44745" w:rsidRPr="00662039" w:rsidTr="00D44745">
        <w:tc>
          <w:tcPr>
            <w:tcW w:w="2263" w:type="dxa"/>
          </w:tcPr>
          <w:p w:rsidR="00D44745" w:rsidRDefault="00D44745" w:rsidP="00D44745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products (where applicable)</w:t>
            </w:r>
          </w:p>
        </w:tc>
        <w:tc>
          <w:tcPr>
            <w:tcW w:w="4075" w:type="dxa"/>
          </w:tcPr>
          <w:p w:rsidR="00D44745" w:rsidRDefault="00D44745" w:rsidP="00D44745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662039">
              <w:rPr>
                <w:lang w:val="en-GB"/>
              </w:rPr>
              <w:t>Material safety data sheets</w:t>
            </w:r>
          </w:p>
        </w:tc>
        <w:tc>
          <w:tcPr>
            <w:tcW w:w="2162" w:type="dxa"/>
          </w:tcPr>
          <w:p w:rsidR="00D44745" w:rsidRPr="002C1B38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9614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enclosed</w:t>
            </w:r>
          </w:p>
          <w:p w:rsidR="00D44745" w:rsidRPr="00333724" w:rsidRDefault="008B59DA" w:rsidP="00D44745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en-GB"/>
              </w:rPr>
            </w:pPr>
            <w:sdt>
              <w:sdtPr>
                <w:rPr>
                  <w:i w:val="0"/>
                  <w:color w:val="auto"/>
                  <w:sz w:val="22"/>
                  <w:lang w:val="en-GB"/>
                </w:rPr>
                <w:id w:val="237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en-GB"/>
                  </w:rPr>
                  <w:t>☐</w:t>
                </w:r>
              </w:sdtContent>
            </w:sdt>
            <w:r w:rsidR="00D44745" w:rsidRPr="00333724">
              <w:rPr>
                <w:i w:val="0"/>
                <w:color w:val="auto"/>
                <w:sz w:val="22"/>
                <w:lang w:val="en-GB"/>
              </w:rPr>
              <w:t xml:space="preserve"> not applicable</w:t>
            </w:r>
          </w:p>
        </w:tc>
      </w:tr>
      <w:tr w:rsidR="00D44745" w:rsidRPr="00662039" w:rsidTr="00D44745">
        <w:tc>
          <w:tcPr>
            <w:tcW w:w="2263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components with a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GMO risk</w:t>
            </w:r>
          </w:p>
        </w:tc>
        <w:tc>
          <w:tcPr>
            <w:tcW w:w="4075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(please use the form provided on the project website)</w:t>
            </w:r>
          </w:p>
        </w:tc>
        <w:tc>
          <w:tcPr>
            <w:tcW w:w="2162" w:type="dxa"/>
          </w:tcPr>
          <w:p w:rsidR="00D44745" w:rsidRPr="002C1B38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0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enclosed</w:t>
            </w:r>
          </w:p>
          <w:p w:rsidR="00D44745" w:rsidRPr="00333724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554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333724">
              <w:rPr>
                <w:lang w:val="en-GB"/>
              </w:rPr>
              <w:t xml:space="preserve"> not applicable</w:t>
            </w:r>
          </w:p>
        </w:tc>
      </w:tr>
      <w:tr w:rsidR="00D44745" w:rsidRPr="00662039" w:rsidTr="00D44745">
        <w:tc>
          <w:tcPr>
            <w:tcW w:w="2263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products containing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micro-organisms</w:t>
            </w:r>
          </w:p>
        </w:tc>
        <w:tc>
          <w:tcPr>
            <w:tcW w:w="4075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Species of micro-organism and exact strain denomination</w:t>
            </w:r>
          </w:p>
        </w:tc>
        <w:tc>
          <w:tcPr>
            <w:tcW w:w="2162" w:type="dxa"/>
          </w:tcPr>
          <w:p w:rsidR="00D44745" w:rsidRPr="002C1B38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2984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provided</w:t>
            </w:r>
          </w:p>
          <w:p w:rsidR="00D44745" w:rsidRPr="00333724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42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not applicable</w:t>
            </w:r>
          </w:p>
        </w:tc>
      </w:tr>
    </w:tbl>
    <w:p w:rsidR="00D44745" w:rsidRPr="00F0266E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A.7</w:t>
      </w:r>
      <w:r>
        <w:tab/>
      </w:r>
      <w:r w:rsidRPr="00F0266E">
        <w:t>Confirmation and signature</w:t>
      </w:r>
      <w:r>
        <w:t xml:space="preserve"> for part A</w:t>
      </w:r>
    </w:p>
    <w:p w:rsidR="00206DFB" w:rsidRPr="0012127B" w:rsidRDefault="00206DFB" w:rsidP="00206DFB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Dutch legislation</w:t>
      </w:r>
      <w:r w:rsidR="00586449">
        <w:rPr>
          <w:lang w:val="en-GB"/>
        </w:rPr>
        <w:t>.</w:t>
      </w:r>
      <w:r>
        <w:rPr>
          <w:lang w:val="en-GB"/>
        </w:rPr>
        <w:t xml:space="preserve"> The undersigning party moreover ensures that any changes in the composition and manufacturing will be communicated to FiBL immediately.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checks the correctness of applications as part of the analytical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206DFB" w:rsidRPr="004C19F4" w:rsidTr="00396ADE">
        <w:tc>
          <w:tcPr>
            <w:tcW w:w="1332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206DFB" w:rsidRPr="004C19F4" w:rsidTr="00396ADE">
        <w:tc>
          <w:tcPr>
            <w:tcW w:w="1332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206DFB" w:rsidRPr="004C19F4" w:rsidTr="00396ADE">
        <w:tc>
          <w:tcPr>
            <w:tcW w:w="1332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206DFB" w:rsidRPr="005F0D2B" w:rsidTr="00396ADE">
        <w:tc>
          <w:tcPr>
            <w:tcW w:w="1332" w:type="pct"/>
          </w:tcPr>
          <w:p w:rsidR="00206DFB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:rsidR="00206DFB" w:rsidRPr="00D81A41" w:rsidRDefault="00206DFB" w:rsidP="00396AD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:rsidR="00D44745" w:rsidRDefault="00D44745" w:rsidP="00D44745">
      <w:pPr>
        <w:pStyle w:val="FiBLerluterung"/>
        <w:spacing w:before="240" w:after="0"/>
        <w:ind w:left="0"/>
        <w:rPr>
          <w:b/>
          <w:lang w:val="en-GB"/>
        </w:rPr>
      </w:pPr>
      <w:r>
        <w:rPr>
          <w:b/>
          <w:lang w:val="en-GB"/>
        </w:rPr>
        <w:t>Part B, Supplementary information relevant for the m</w:t>
      </w:r>
      <w:r w:rsidR="00206DFB">
        <w:rPr>
          <w:b/>
          <w:lang w:val="en-GB"/>
        </w:rPr>
        <w:t>arketing of the product in The Netherlands</w:t>
      </w:r>
    </w:p>
    <w:p w:rsidR="00D44745" w:rsidRPr="00BE7498" w:rsidRDefault="00D44745" w:rsidP="00D44745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B</w:t>
      </w:r>
    </w:p>
    <w:p w:rsidR="00D44745" w:rsidRPr="00C579C7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Part B of the application form concerns the marketing of the product in the Netherlands. </w:t>
      </w:r>
      <w:r w:rsidRPr="00C579C7">
        <w:rPr>
          <w:lang w:val="en-GB"/>
        </w:rPr>
        <w:t xml:space="preserve">The company submitting part B will be </w:t>
      </w:r>
      <w:r w:rsidRPr="00C579C7">
        <w:rPr>
          <w:b/>
          <w:lang w:val="en-GB"/>
        </w:rPr>
        <w:t xml:space="preserve">shown in the </w:t>
      </w:r>
      <w:r>
        <w:rPr>
          <w:b/>
          <w:lang w:val="en-GB"/>
        </w:rPr>
        <w:t>Dutch</w:t>
      </w:r>
      <w:r w:rsidRPr="00C579C7">
        <w:rPr>
          <w:b/>
          <w:lang w:val="en-GB"/>
        </w:rPr>
        <w:t xml:space="preserve"> Input List</w:t>
      </w:r>
      <w:r w:rsidRPr="00C579C7">
        <w:rPr>
          <w:lang w:val="en-GB"/>
        </w:rPr>
        <w:t xml:space="preserve">. </w:t>
      </w:r>
    </w:p>
    <w:p w:rsidR="00D44745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administrative questions, FiBL will correspond with the company completing part B.</w:t>
      </w:r>
    </w:p>
    <w:p w:rsidR="00D44745" w:rsidRDefault="00D44745" w:rsidP="00D44745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 company completing part B</w:t>
      </w:r>
      <w:r w:rsidRPr="00C579C7">
        <w:rPr>
          <w:lang w:val="en-GB"/>
        </w:rPr>
        <w:t xml:space="preserve"> </w:t>
      </w:r>
      <w:r>
        <w:rPr>
          <w:lang w:val="en-GB"/>
        </w:rPr>
        <w:t>is responsible for paying all fees.</w:t>
      </w:r>
    </w:p>
    <w:p w:rsidR="00D44745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B.1</w:t>
      </w:r>
      <w:r>
        <w:tab/>
        <w:t>Company shown in the Dutch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D44745" w:rsidRPr="008B59DA" w:rsidTr="00D44745">
        <w:tc>
          <w:tcPr>
            <w:tcW w:w="2500" w:type="pct"/>
            <w:shd w:val="clear" w:color="auto" w:fill="E1EDF2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Company name</w:t>
            </w:r>
          </w:p>
          <w:p w:rsidR="00D44745" w:rsidRPr="00736033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with a separate form provided on the website</w:t>
            </w:r>
          </w:p>
        </w:tc>
        <w:tc>
          <w:tcPr>
            <w:tcW w:w="2500" w:type="pct"/>
            <w:shd w:val="clear" w:color="auto" w:fill="E1EDF2"/>
          </w:tcPr>
          <w:p w:rsidR="00D44745" w:rsidRPr="00FF3780" w:rsidRDefault="00D44745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44745" w:rsidRPr="00D44745" w:rsidTr="00D44745">
        <w:tc>
          <w:tcPr>
            <w:tcW w:w="2500" w:type="pct"/>
            <w:shd w:val="clear" w:color="auto" w:fill="auto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:rsidR="00D44745" w:rsidRPr="00FF3780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0766FC">
              <w:rPr>
                <w:i/>
                <w:color w:val="006C86"/>
                <w:sz w:val="18"/>
                <w:lang w:val="en-US"/>
              </w:rPr>
              <w:t>(multiple answers possible)</w:t>
            </w:r>
          </w:p>
        </w:tc>
        <w:tc>
          <w:tcPr>
            <w:tcW w:w="2500" w:type="pct"/>
            <w:shd w:val="clear" w:color="auto" w:fill="auto"/>
          </w:tcPr>
          <w:p w:rsidR="00D44745" w:rsidRPr="00577757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88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manufacturer of the product</w:t>
            </w:r>
          </w:p>
          <w:p w:rsidR="00D44745" w:rsidRDefault="008B59DA" w:rsidP="00D44745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125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distributor of the product in The Netherlands</w:t>
            </w:r>
          </w:p>
          <w:p w:rsidR="00D44745" w:rsidRDefault="008B59DA" w:rsidP="00D44745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0193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registration holder for The Netherlands</w:t>
            </w:r>
          </w:p>
          <w:p w:rsidR="00D44745" w:rsidRPr="00FF3780" w:rsidRDefault="008B59DA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-19535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</w:t>
            </w:r>
            <w:proofErr w:type="gramStart"/>
            <w:r w:rsidR="00D44745">
              <w:rPr>
                <w:lang w:val="en-GB"/>
              </w:rPr>
              <w:t>other</w:t>
            </w:r>
            <w:proofErr w:type="gramEnd"/>
            <w:r w:rsidR="00D44745">
              <w:rPr>
                <w:lang w:val="en-GB"/>
              </w:rPr>
              <w:t>: …</w:t>
            </w:r>
          </w:p>
        </w:tc>
      </w:tr>
      <w:tr w:rsidR="00D44745" w:rsidRPr="008B59DA" w:rsidTr="00D44745">
        <w:tc>
          <w:tcPr>
            <w:tcW w:w="2500" w:type="pct"/>
            <w:shd w:val="clear" w:color="auto" w:fill="auto"/>
          </w:tcPr>
          <w:p w:rsidR="00D44745" w:rsidRPr="00FF3780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Information on full composition</w:t>
            </w:r>
          </w:p>
        </w:tc>
        <w:tc>
          <w:tcPr>
            <w:tcW w:w="2500" w:type="pct"/>
            <w:shd w:val="clear" w:color="auto" w:fill="auto"/>
          </w:tcPr>
          <w:p w:rsidR="00D44745" w:rsidRPr="00577757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98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</w:t>
            </w:r>
            <w:proofErr w:type="gramStart"/>
            <w:r w:rsidR="00D44745">
              <w:rPr>
                <w:lang w:val="en-GB"/>
              </w:rPr>
              <w:t>information</w:t>
            </w:r>
            <w:proofErr w:type="gramEnd"/>
            <w:r w:rsidR="00D44745">
              <w:rPr>
                <w:lang w:val="en-GB"/>
              </w:rPr>
              <w:t xml:space="preserve"> on the full composition is supplied in part A together with this application.</w:t>
            </w:r>
          </w:p>
          <w:p w:rsidR="00D44745" w:rsidRPr="00FF3780" w:rsidRDefault="008B59DA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10383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4745">
              <w:rPr>
                <w:lang w:val="en-GB"/>
              </w:rPr>
              <w:t xml:space="preserve"> </w:t>
            </w:r>
            <w:proofErr w:type="gramStart"/>
            <w:r w:rsidR="00D44745">
              <w:rPr>
                <w:lang w:val="en-GB"/>
              </w:rPr>
              <w:t>the</w:t>
            </w:r>
            <w:proofErr w:type="gramEnd"/>
            <w:r w:rsidR="00D44745">
              <w:rPr>
                <w:lang w:val="en-GB"/>
              </w:rPr>
              <w:t xml:space="preserve"> full composition will be communicated to FiBL by the following company: … </w:t>
            </w:r>
          </w:p>
        </w:tc>
      </w:tr>
    </w:tbl>
    <w:p w:rsidR="00D44745" w:rsidRDefault="00206DFB" w:rsidP="00D44745">
      <w:pPr>
        <w:pStyle w:val="FiBLberschrift1"/>
        <w:numPr>
          <w:ilvl w:val="0"/>
          <w:numId w:val="0"/>
        </w:numPr>
        <w:ind w:left="862" w:hanging="862"/>
      </w:pPr>
      <w:r>
        <w:t>B.2</w:t>
      </w:r>
      <w:r>
        <w:tab/>
        <w:t>Entry in the Dutch I</w:t>
      </w:r>
      <w:r w:rsidR="00D44745"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D44745" w:rsidRPr="008B59DA" w:rsidTr="00D44745">
        <w:tc>
          <w:tcPr>
            <w:tcW w:w="2500" w:type="pct"/>
            <w:shd w:val="clear" w:color="auto" w:fill="E1EDF2"/>
          </w:tcPr>
          <w:p w:rsidR="00D44745" w:rsidRPr="001C5CBF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lang w:val="en-US"/>
              </w:rPr>
              <w:t xml:space="preserve">Trade name of the product in </w:t>
            </w:r>
            <w:r>
              <w:rPr>
                <w:lang w:val="en-US"/>
              </w:rPr>
              <w:t>The Netherlands</w:t>
            </w:r>
          </w:p>
        </w:tc>
        <w:tc>
          <w:tcPr>
            <w:tcW w:w="2500" w:type="pct"/>
            <w:shd w:val="clear" w:color="auto" w:fill="E1EDF2"/>
          </w:tcPr>
          <w:p w:rsidR="00D44745" w:rsidRPr="00FF3780" w:rsidRDefault="00D44745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44745" w:rsidRPr="008B59DA" w:rsidTr="00D44745">
        <w:tc>
          <w:tcPr>
            <w:tcW w:w="2500" w:type="pct"/>
            <w:shd w:val="clear" w:color="auto" w:fill="auto"/>
          </w:tcPr>
          <w:p w:rsidR="00D44745" w:rsidRPr="001C5CBF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1C5CBF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of the product</w:t>
            </w:r>
          </w:p>
          <w:p w:rsidR="00D44745" w:rsidRPr="001C5CBF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i/>
                <w:color w:val="006C86"/>
                <w:sz w:val="18"/>
                <w:lang w:val="en-US"/>
              </w:rPr>
              <w:t>(must be identical with part A.2)</w:t>
            </w:r>
          </w:p>
        </w:tc>
        <w:tc>
          <w:tcPr>
            <w:tcW w:w="2500" w:type="pct"/>
            <w:shd w:val="clear" w:color="auto" w:fill="auto"/>
          </w:tcPr>
          <w:p w:rsidR="00D44745" w:rsidRPr="00FF3780" w:rsidRDefault="00D44745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44745" w:rsidRPr="008B59DA" w:rsidTr="00D44745">
        <w:tc>
          <w:tcPr>
            <w:tcW w:w="2500" w:type="pct"/>
            <w:shd w:val="clear" w:color="auto" w:fill="E1EDF2"/>
          </w:tcPr>
          <w:p w:rsidR="00D44745" w:rsidRPr="001C5CBF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Suggested categorization in the Dutch Input List</w:t>
            </w:r>
          </w:p>
        </w:tc>
        <w:tc>
          <w:tcPr>
            <w:tcW w:w="2500" w:type="pct"/>
            <w:shd w:val="clear" w:color="auto" w:fill="E1EDF2"/>
          </w:tcPr>
          <w:p w:rsidR="00D44745" w:rsidRPr="00FF3780" w:rsidRDefault="00D44745" w:rsidP="00D44745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206DFB" w:rsidRPr="008B59DA" w:rsidTr="00D44745">
        <w:tc>
          <w:tcPr>
            <w:tcW w:w="2500" w:type="pct"/>
            <w:shd w:val="clear" w:color="auto" w:fill="E1EDF2"/>
          </w:tcPr>
          <w:p w:rsidR="00206DFB" w:rsidRPr="00DB46F2" w:rsidRDefault="00206DFB" w:rsidP="00206DFB">
            <w:pPr>
              <w:pStyle w:val="FiBLtabelletext"/>
              <w:ind w:left="57"/>
            </w:pPr>
            <w:proofErr w:type="spellStart"/>
            <w:r w:rsidRPr="00DB46F2">
              <w:t>Use</w:t>
            </w:r>
            <w:proofErr w:type="spellEnd"/>
            <w:r w:rsidRPr="00DB46F2">
              <w:t>(s)</w:t>
            </w:r>
          </w:p>
        </w:tc>
        <w:tc>
          <w:tcPr>
            <w:tcW w:w="2500" w:type="pct"/>
            <w:shd w:val="clear" w:color="auto" w:fill="E1EDF2"/>
          </w:tcPr>
          <w:p w:rsidR="00206DFB" w:rsidRPr="008B5E60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865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fungicide, bactericide </w:t>
            </w:r>
          </w:p>
          <w:p w:rsidR="00206DFB" w:rsidRPr="008B5E60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0656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insecticide, </w:t>
            </w:r>
            <w:proofErr w:type="spellStart"/>
            <w:r w:rsidR="00206DFB" w:rsidRPr="008B5E60">
              <w:rPr>
                <w:lang w:val="en-GB"/>
              </w:rPr>
              <w:t>acaricide</w:t>
            </w:r>
            <w:proofErr w:type="spellEnd"/>
          </w:p>
          <w:p w:rsidR="00206DFB" w:rsidRPr="008B5E60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6148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</w:t>
            </w:r>
            <w:proofErr w:type="spellStart"/>
            <w:r w:rsidR="00206DFB" w:rsidRPr="008B5E60">
              <w:rPr>
                <w:lang w:val="en-GB"/>
              </w:rPr>
              <w:t>molluscicide</w:t>
            </w:r>
            <w:proofErr w:type="spellEnd"/>
          </w:p>
          <w:p w:rsidR="00206DFB" w:rsidRPr="008B5E60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610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control of stored products’ pests</w:t>
            </w:r>
          </w:p>
          <w:p w:rsidR="00206DFB" w:rsidRPr="00D44745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5848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D4474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D44745">
              <w:rPr>
                <w:lang w:val="en-GB"/>
              </w:rPr>
              <w:t xml:space="preserve"> attractant, repellent, trap</w:t>
            </w:r>
          </w:p>
          <w:p w:rsidR="00206DFB" w:rsidRPr="00D44745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08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D4474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D44745">
              <w:rPr>
                <w:lang w:val="en-GB"/>
              </w:rPr>
              <w:t xml:space="preserve"> pruning agent, </w:t>
            </w:r>
            <w:proofErr w:type="spellStart"/>
            <w:r w:rsidR="00206DFB" w:rsidRPr="00D44745">
              <w:rPr>
                <w:lang w:val="en-GB"/>
              </w:rPr>
              <w:t>trunc</w:t>
            </w:r>
            <w:proofErr w:type="spellEnd"/>
            <w:r w:rsidR="00206DFB" w:rsidRPr="00D44745">
              <w:rPr>
                <w:lang w:val="en-GB"/>
              </w:rPr>
              <w:t xml:space="preserve"> paint</w:t>
            </w:r>
          </w:p>
          <w:p w:rsidR="00206DFB" w:rsidRPr="00D44745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0831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D4474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D44745">
              <w:rPr>
                <w:lang w:val="en-GB"/>
              </w:rPr>
              <w:t xml:space="preserve"> invertebrate biocontrol agent</w:t>
            </w:r>
          </w:p>
          <w:p w:rsidR="00206DFB" w:rsidRPr="008B5E60" w:rsidRDefault="008B59DA" w:rsidP="00206DF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5380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</w:t>
            </w:r>
            <w:proofErr w:type="gramStart"/>
            <w:r w:rsidR="00206DFB" w:rsidRPr="008B5E60">
              <w:rPr>
                <w:lang w:val="en-GB"/>
              </w:rPr>
              <w:t>other</w:t>
            </w:r>
            <w:proofErr w:type="gramEnd"/>
            <w:r w:rsidR="00206DFB" w:rsidRPr="008B5E60">
              <w:rPr>
                <w:lang w:val="en-GB"/>
              </w:rPr>
              <w:t>: …</w:t>
            </w:r>
          </w:p>
          <w:p w:rsidR="00206DFB" w:rsidRPr="008B5E60" w:rsidRDefault="00206DFB" w:rsidP="00206DFB">
            <w:pPr>
              <w:pStyle w:val="FiBLnote"/>
              <w:ind w:left="57"/>
              <w:rPr>
                <w:i w:val="0"/>
                <w:color w:val="auto"/>
                <w:sz w:val="22"/>
                <w:lang w:val="en-GB"/>
              </w:rPr>
            </w:pPr>
            <w:r w:rsidRPr="005B5148">
              <w:rPr>
                <w:lang w:val="en-GB"/>
              </w:rPr>
              <w:t>Other uses must be specified.</w:t>
            </w:r>
          </w:p>
        </w:tc>
      </w:tr>
    </w:tbl>
    <w:p w:rsidR="00D44745" w:rsidRPr="0005454D" w:rsidRDefault="00D44745" w:rsidP="00D44745">
      <w:pPr>
        <w:pStyle w:val="FiBLstandard"/>
        <w:rPr>
          <w:lang w:val="en-GB"/>
        </w:rPr>
      </w:pPr>
    </w:p>
    <w:p w:rsidR="00206DFB" w:rsidRPr="00FD2AE5" w:rsidRDefault="00206DFB" w:rsidP="00206DFB">
      <w:pPr>
        <w:pStyle w:val="FiBLberschrift1"/>
        <w:numPr>
          <w:ilvl w:val="0"/>
          <w:numId w:val="0"/>
        </w:numPr>
        <w:ind w:left="862" w:hanging="862"/>
      </w:pPr>
      <w:r>
        <w:t>B.3</w:t>
      </w:r>
      <w:r>
        <w:tab/>
      </w:r>
      <w:r w:rsidRPr="00057FFB">
        <w:t xml:space="preserve">Details on compliance with the relevant EU and Dutch legislation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206DFB" w:rsidRPr="008B5E60" w:rsidTr="00396ADE">
        <w:tc>
          <w:tcPr>
            <w:tcW w:w="8494" w:type="dxa"/>
          </w:tcPr>
          <w:p w:rsidR="00206DFB" w:rsidRPr="008B5E60" w:rsidRDefault="00206DFB" w:rsidP="00396ADE">
            <w:pPr>
              <w:pStyle w:val="FiBLtabelletext"/>
              <w:ind w:left="57"/>
              <w:rPr>
                <w:i/>
                <w:color w:val="006C86"/>
                <w:sz w:val="18"/>
                <w:lang w:val="en-GB"/>
              </w:rPr>
            </w:pPr>
            <w:r w:rsidRPr="008B5E60">
              <w:rPr>
                <w:i/>
                <w:color w:val="006C86"/>
                <w:sz w:val="18"/>
                <w:lang w:val="en-GB"/>
              </w:rPr>
              <w:t>Compliance with the relevant EU and Dutch legislation must be ensured by the companies.</w:t>
            </w:r>
            <w:r>
              <w:rPr>
                <w:i/>
                <w:color w:val="006C86"/>
                <w:sz w:val="18"/>
                <w:lang w:val="en-GB"/>
              </w:rPr>
              <w:t xml:space="preserve"> </w:t>
            </w:r>
            <w:r w:rsidRPr="008B5E60">
              <w:rPr>
                <w:i/>
                <w:color w:val="006C86"/>
                <w:sz w:val="18"/>
                <w:lang w:val="en-GB"/>
              </w:rPr>
              <w:t>In this context, please tick all appropriate statements below.</w:t>
            </w:r>
          </w:p>
        </w:tc>
      </w:tr>
      <w:tr w:rsidR="00206DFB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7913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is registered by </w:t>
            </w:r>
            <w:proofErr w:type="spellStart"/>
            <w:r w:rsidR="00206DFB" w:rsidRPr="008B5E60">
              <w:rPr>
                <w:lang w:val="en-GB"/>
              </w:rPr>
              <w:t>Ctgb</w:t>
            </w:r>
            <w:proofErr w:type="spellEnd"/>
            <w:r w:rsidR="00206DFB" w:rsidRPr="008B5E60">
              <w:rPr>
                <w:lang w:val="en-GB"/>
              </w:rPr>
              <w:t xml:space="preserve"> as a plant protection product. </w:t>
            </w:r>
          </w:p>
          <w:p w:rsidR="00206DFB" w:rsidRPr="00057FFB" w:rsidRDefault="00206DFB" w:rsidP="00396ADE">
            <w:pPr>
              <w:pStyle w:val="FiBLtabelletext"/>
              <w:tabs>
                <w:tab w:val="left" w:pos="252"/>
              </w:tabs>
              <w:ind w:left="57"/>
            </w:pPr>
            <w:r w:rsidRPr="008B5E60">
              <w:rPr>
                <w:lang w:val="en-GB"/>
              </w:rPr>
              <w:tab/>
            </w:r>
            <w:proofErr w:type="spellStart"/>
            <w:r w:rsidRPr="00057FFB">
              <w:t>Number</w:t>
            </w:r>
            <w:proofErr w:type="spellEnd"/>
            <w:r w:rsidRPr="00057FFB">
              <w:t xml:space="preserve">: … </w:t>
            </w:r>
            <w:r w:rsidRPr="00057FFB">
              <w:tab/>
            </w:r>
          </w:p>
        </w:tc>
      </w:tr>
      <w:tr w:rsidR="00206DFB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205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is registered by </w:t>
            </w:r>
            <w:proofErr w:type="spellStart"/>
            <w:r w:rsidR="00206DFB" w:rsidRPr="008B5E60">
              <w:rPr>
                <w:lang w:val="en-GB"/>
              </w:rPr>
              <w:t>Ctgb</w:t>
            </w:r>
            <w:proofErr w:type="spellEnd"/>
            <w:r w:rsidR="00206DFB" w:rsidRPr="008B5E60">
              <w:rPr>
                <w:lang w:val="en-GB"/>
              </w:rPr>
              <w:t xml:space="preserve"> as a biocide. </w:t>
            </w:r>
          </w:p>
          <w:p w:rsidR="00206DFB" w:rsidRPr="00057FFB" w:rsidRDefault="00206DFB" w:rsidP="00396ADE">
            <w:pPr>
              <w:pStyle w:val="FiBLtabelletext"/>
              <w:tabs>
                <w:tab w:val="left" w:pos="266"/>
              </w:tabs>
              <w:ind w:left="57"/>
            </w:pPr>
            <w:r w:rsidRPr="008B5E60">
              <w:rPr>
                <w:lang w:val="en-GB"/>
              </w:rPr>
              <w:tab/>
            </w:r>
            <w:proofErr w:type="spellStart"/>
            <w:r w:rsidRPr="00057FFB">
              <w:t>Number</w:t>
            </w:r>
            <w:proofErr w:type="spellEnd"/>
            <w:r w:rsidRPr="00057FFB">
              <w:t xml:space="preserve">: … </w:t>
            </w:r>
            <w:r w:rsidRPr="00057FFB">
              <w:tab/>
            </w:r>
          </w:p>
        </w:tc>
      </w:tr>
      <w:tr w:rsidR="00206DFB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7832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is registered by </w:t>
            </w:r>
            <w:proofErr w:type="spellStart"/>
            <w:r w:rsidR="00206DFB" w:rsidRPr="008B5E60">
              <w:rPr>
                <w:lang w:val="en-GB"/>
              </w:rPr>
              <w:t>Ctgb</w:t>
            </w:r>
            <w:proofErr w:type="spellEnd"/>
            <w:r w:rsidR="00206DFB" w:rsidRPr="008B5E60">
              <w:rPr>
                <w:lang w:val="en-GB"/>
              </w:rPr>
              <w:t xml:space="preserve"> as a</w:t>
            </w:r>
            <w:r w:rsidR="005B69AC">
              <w:rPr>
                <w:lang w:val="en-GB"/>
              </w:rPr>
              <w:t>n</w:t>
            </w:r>
            <w:r w:rsidR="00206DFB" w:rsidRPr="008B5E60">
              <w:rPr>
                <w:lang w:val="en-GB"/>
              </w:rPr>
              <w:t xml:space="preserve"> adjuvant. </w:t>
            </w:r>
          </w:p>
          <w:p w:rsidR="00206DFB" w:rsidRPr="00057FFB" w:rsidRDefault="00206DFB" w:rsidP="00396ADE">
            <w:pPr>
              <w:pStyle w:val="FiBLtabelletext"/>
              <w:tabs>
                <w:tab w:val="left" w:pos="266"/>
              </w:tabs>
              <w:ind w:left="57"/>
            </w:pPr>
            <w:r w:rsidRPr="008B5E60">
              <w:rPr>
                <w:lang w:val="en-GB"/>
              </w:rPr>
              <w:tab/>
            </w:r>
            <w:proofErr w:type="spellStart"/>
            <w:r w:rsidRPr="00057FFB">
              <w:t>Number</w:t>
            </w:r>
            <w:proofErr w:type="spellEnd"/>
            <w:r w:rsidRPr="00057FFB">
              <w:t xml:space="preserve">: … </w:t>
            </w:r>
            <w:r w:rsidRPr="00057FFB">
              <w:tab/>
            </w:r>
          </w:p>
        </w:tc>
      </w:tr>
      <w:tr w:rsidR="00206DFB" w:rsidRPr="008B59DA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681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substance is approved as a basic substance at EU level, according to EU Reg. 1107/2009.</w:t>
            </w:r>
          </w:p>
        </w:tc>
      </w:tr>
      <w:tr w:rsidR="00206DFB" w:rsidRPr="008B59DA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4213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is listed under RUB legislation.</w:t>
            </w:r>
          </w:p>
          <w:p w:rsidR="00206DFB" w:rsidRPr="008158A5" w:rsidRDefault="00206DFB" w:rsidP="00396ADE">
            <w:pPr>
              <w:pStyle w:val="FiBLtabelletext"/>
              <w:ind w:left="57"/>
              <w:rPr>
                <w:lang w:val="en-GB"/>
              </w:rPr>
            </w:pPr>
            <w:r w:rsidRPr="008158A5">
              <w:rPr>
                <w:i/>
                <w:color w:val="006C86"/>
                <w:sz w:val="18"/>
                <w:lang w:val="en-GB"/>
              </w:rPr>
              <w:t>Please note that RUB legislation is phased out.</w:t>
            </w:r>
          </w:p>
        </w:tc>
      </w:tr>
      <w:tr w:rsidR="00206DFB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78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is permitted by a derogation for an emergency situation. </w:t>
            </w:r>
          </w:p>
          <w:p w:rsidR="00206DFB" w:rsidRPr="008158A5" w:rsidRDefault="00206DFB" w:rsidP="00396ADE">
            <w:pPr>
              <w:pStyle w:val="FiBLnote"/>
              <w:ind w:left="57"/>
              <w:rPr>
                <w:i w:val="0"/>
                <w:color w:val="auto"/>
                <w:sz w:val="22"/>
              </w:rPr>
            </w:pPr>
            <w:r w:rsidRPr="008158A5">
              <w:rPr>
                <w:lang w:val="en-GB"/>
              </w:rPr>
              <w:t>Please provide evidence.</w:t>
            </w:r>
          </w:p>
        </w:tc>
      </w:tr>
      <w:tr w:rsidR="00206DFB" w:rsidRPr="008B59DA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4095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A derogation for an emergency situation has been applied for, and is currently pending.</w:t>
            </w:r>
          </w:p>
        </w:tc>
      </w:tr>
      <w:tr w:rsidR="00206DFB" w:rsidRPr="008B59DA" w:rsidTr="00396ADE">
        <w:tc>
          <w:tcPr>
            <w:tcW w:w="8494" w:type="dxa"/>
          </w:tcPr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522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product belongs to a category where no permit is required for legal use in agriculture (wound sealing, </w:t>
            </w:r>
            <w:proofErr w:type="spellStart"/>
            <w:r w:rsidR="00206DFB" w:rsidRPr="008B5E60">
              <w:rPr>
                <w:lang w:val="en-GB"/>
              </w:rPr>
              <w:t>trunc</w:t>
            </w:r>
            <w:proofErr w:type="spellEnd"/>
            <w:r w:rsidR="00206DFB" w:rsidRPr="008B5E60">
              <w:rPr>
                <w:lang w:val="en-GB"/>
              </w:rPr>
              <w:t xml:space="preserve"> paint).</w:t>
            </w:r>
          </w:p>
        </w:tc>
      </w:tr>
      <w:tr w:rsidR="00206DFB" w:rsidRPr="008B59DA" w:rsidTr="00396ADE">
        <w:tc>
          <w:tcPr>
            <w:tcW w:w="8494" w:type="dxa"/>
          </w:tcPr>
          <w:p w:rsidR="00206DFB" w:rsidRPr="008158A5" w:rsidRDefault="00206DFB" w:rsidP="00396ADE">
            <w:pPr>
              <w:pStyle w:val="FiBLnote"/>
              <w:ind w:left="57"/>
              <w:rPr>
                <w:lang w:val="en-GB"/>
              </w:rPr>
            </w:pPr>
            <w:r w:rsidRPr="008158A5">
              <w:rPr>
                <w:lang w:val="en-GB"/>
              </w:rPr>
              <w:t>For invertebrate biocontrol agents (including nematodes):</w:t>
            </w:r>
          </w:p>
          <w:p w:rsidR="00206DFB" w:rsidRPr="008B5E60" w:rsidRDefault="008B59DA" w:rsidP="00396ADE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8252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B" w:rsidRPr="008B5E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06DFB" w:rsidRPr="008B5E60">
              <w:rPr>
                <w:lang w:val="en-GB"/>
              </w:rPr>
              <w:t xml:space="preserve"> The species is approved under the Dutch Flora and fauna legislation.</w:t>
            </w:r>
          </w:p>
        </w:tc>
      </w:tr>
    </w:tbl>
    <w:p w:rsidR="00206DFB" w:rsidRPr="00206DFB" w:rsidRDefault="00206DFB" w:rsidP="00206DFB">
      <w:pPr>
        <w:pStyle w:val="FiBLstandard"/>
        <w:rPr>
          <w:lang w:val="en-GB"/>
        </w:rPr>
      </w:pPr>
    </w:p>
    <w:p w:rsidR="00D44745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B.5</w:t>
      </w:r>
      <w:r>
        <w:tab/>
        <w:t>Product label</w:t>
      </w:r>
    </w:p>
    <w:p w:rsidR="00D44745" w:rsidRPr="00986454" w:rsidRDefault="00D44745" w:rsidP="00D44745">
      <w:pPr>
        <w:pStyle w:val="FiBLstandard"/>
        <w:rPr>
          <w:i/>
          <w:color w:val="006C86"/>
          <w:sz w:val="18"/>
          <w:lang w:val="en-US"/>
        </w:rPr>
      </w:pPr>
      <w:r w:rsidRPr="00986454">
        <w:rPr>
          <w:i/>
          <w:color w:val="006C86"/>
          <w:sz w:val="18"/>
          <w:lang w:val="en-US"/>
        </w:rPr>
        <w:t>The product label</w:t>
      </w:r>
      <w:r w:rsidR="00206DFB">
        <w:rPr>
          <w:i/>
          <w:color w:val="006C86"/>
          <w:sz w:val="18"/>
          <w:lang w:val="en-US"/>
        </w:rPr>
        <w:t xml:space="preserve"> used in the Netherlands </w:t>
      </w:r>
      <w:r w:rsidRPr="00986454">
        <w:rPr>
          <w:b/>
          <w:i/>
          <w:color w:val="006C86"/>
          <w:sz w:val="18"/>
          <w:lang w:val="en-US"/>
        </w:rPr>
        <w:t>must</w:t>
      </w:r>
      <w:r w:rsidRPr="00986454">
        <w:rPr>
          <w:i/>
          <w:color w:val="006C86"/>
          <w:sz w:val="18"/>
          <w:lang w:val="en-US"/>
        </w:rPr>
        <w:t xml:space="preserve"> be provided.</w:t>
      </w:r>
    </w:p>
    <w:p w:rsidR="00D44745" w:rsidRPr="00F0266E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B.6</w:t>
      </w:r>
      <w:r>
        <w:tab/>
      </w:r>
      <w:r w:rsidRPr="00F0266E">
        <w:t xml:space="preserve">Checklist of necessary documentation </w:t>
      </w:r>
      <w:r>
        <w:t>for part B</w:t>
      </w:r>
    </w:p>
    <w:p w:rsidR="00D44745" w:rsidRDefault="00D44745" w:rsidP="00D44745">
      <w:pPr>
        <w:pStyle w:val="FiBLnote"/>
        <w:rPr>
          <w:lang w:val="en-GB"/>
        </w:rPr>
      </w:pPr>
      <w:r>
        <w:rPr>
          <w:lang w:val="en-GB"/>
        </w:rPr>
        <w:t>U</w:t>
      </w:r>
      <w:r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D44745" w:rsidRPr="00662039" w:rsidTr="00D44745">
        <w:tc>
          <w:tcPr>
            <w:tcW w:w="2263" w:type="dxa"/>
          </w:tcPr>
          <w:p w:rsidR="00D44745" w:rsidRDefault="00D44745" w:rsidP="00D44745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69411D">
              <w:rPr>
                <w:lang w:val="en-GB"/>
              </w:rPr>
              <w:t>For</w:t>
            </w:r>
            <w:r>
              <w:rPr>
                <w:b/>
                <w:lang w:val="en-GB"/>
              </w:rPr>
              <w:t xml:space="preserve"> a</w:t>
            </w:r>
            <w:r w:rsidRPr="003E4873">
              <w:rPr>
                <w:b/>
                <w:lang w:val="en-GB"/>
              </w:rPr>
              <w:t>ll</w:t>
            </w:r>
            <w:r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:rsidR="00D44745" w:rsidRPr="00662039" w:rsidRDefault="00D44745" w:rsidP="00D44745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Product label</w:t>
            </w:r>
          </w:p>
        </w:tc>
        <w:tc>
          <w:tcPr>
            <w:tcW w:w="2162" w:type="dxa"/>
          </w:tcPr>
          <w:p w:rsidR="00D44745" w:rsidRPr="00333724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378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enclosed</w:t>
            </w:r>
          </w:p>
        </w:tc>
      </w:tr>
      <w:tr w:rsidR="00D44745" w:rsidRPr="00662039" w:rsidTr="00D44745">
        <w:tc>
          <w:tcPr>
            <w:tcW w:w="2263" w:type="dxa"/>
          </w:tcPr>
          <w:p w:rsidR="00D44745" w:rsidRDefault="00D44745" w:rsidP="00D44745">
            <w:pPr>
              <w:pStyle w:val="FiBLnote"/>
              <w:ind w:right="57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Plant protection and related products requiring a registration</w:t>
            </w:r>
          </w:p>
        </w:tc>
        <w:tc>
          <w:tcPr>
            <w:tcW w:w="4075" w:type="dxa"/>
          </w:tcPr>
          <w:p w:rsidR="00D44745" w:rsidRPr="00906B4C" w:rsidRDefault="00D44745" w:rsidP="00206DFB">
            <w:pPr>
              <w:pStyle w:val="FiBLtabelletext"/>
              <w:ind w:right="57"/>
              <w:rPr>
                <w:i/>
                <w:color w:val="006C86"/>
                <w:sz w:val="18"/>
                <w:lang w:val="en-GB"/>
              </w:rPr>
            </w:pPr>
            <w:r w:rsidRPr="00591A23">
              <w:rPr>
                <w:i/>
                <w:color w:val="006C86"/>
                <w:sz w:val="18"/>
                <w:lang w:val="en-GB"/>
              </w:rPr>
              <w:t xml:space="preserve">Copy of the registration document </w:t>
            </w:r>
            <w:r>
              <w:rPr>
                <w:i/>
                <w:color w:val="006C86"/>
                <w:sz w:val="18"/>
                <w:lang w:val="en-GB"/>
              </w:rPr>
              <w:t xml:space="preserve">issues </w:t>
            </w:r>
            <w:r w:rsidRPr="00591A23">
              <w:rPr>
                <w:i/>
                <w:color w:val="006C86"/>
                <w:sz w:val="18"/>
                <w:lang w:val="en-GB"/>
              </w:rPr>
              <w:t xml:space="preserve">by the </w:t>
            </w:r>
            <w:r w:rsidR="00206DFB">
              <w:rPr>
                <w:i/>
                <w:color w:val="006C86"/>
                <w:sz w:val="18"/>
                <w:lang w:val="en-GB"/>
              </w:rPr>
              <w:t>Dutch</w:t>
            </w:r>
            <w:r w:rsidRPr="00591A23">
              <w:rPr>
                <w:i/>
                <w:color w:val="006C86"/>
                <w:sz w:val="18"/>
                <w:lang w:val="en-GB"/>
              </w:rPr>
              <w:t xml:space="preserve"> competent authority </w:t>
            </w:r>
          </w:p>
        </w:tc>
        <w:tc>
          <w:tcPr>
            <w:tcW w:w="2162" w:type="dxa"/>
          </w:tcPr>
          <w:p w:rsidR="00D44745" w:rsidRPr="002C1B38" w:rsidRDefault="008B59DA" w:rsidP="00D4474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29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44745" w:rsidRPr="002C1B38">
              <w:rPr>
                <w:lang w:val="en-GB"/>
              </w:rPr>
              <w:t xml:space="preserve"> enclosed</w:t>
            </w:r>
          </w:p>
          <w:p w:rsidR="00D44745" w:rsidRPr="00333724" w:rsidRDefault="008B59DA" w:rsidP="00D44745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en-GB"/>
              </w:rPr>
            </w:pPr>
            <w:sdt>
              <w:sdtPr>
                <w:rPr>
                  <w:i w:val="0"/>
                  <w:color w:val="auto"/>
                  <w:sz w:val="22"/>
                  <w:lang w:val="en-GB"/>
                </w:rPr>
                <w:id w:val="-17992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45" w:rsidRPr="00333724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en-GB"/>
                  </w:rPr>
                  <w:t>☐</w:t>
                </w:r>
              </w:sdtContent>
            </w:sdt>
            <w:r w:rsidR="00D44745" w:rsidRPr="00333724">
              <w:rPr>
                <w:i w:val="0"/>
                <w:color w:val="auto"/>
                <w:sz w:val="22"/>
                <w:lang w:val="en-GB"/>
              </w:rPr>
              <w:t xml:space="preserve"> not applicable</w:t>
            </w:r>
          </w:p>
        </w:tc>
      </w:tr>
    </w:tbl>
    <w:p w:rsidR="00D44745" w:rsidRPr="00F0266E" w:rsidRDefault="00D44745" w:rsidP="00D44745">
      <w:pPr>
        <w:pStyle w:val="FiBLberschrift1"/>
        <w:numPr>
          <w:ilvl w:val="0"/>
          <w:numId w:val="0"/>
        </w:numPr>
        <w:ind w:left="862" w:hanging="862"/>
      </w:pPr>
      <w:r>
        <w:t>B.7</w:t>
      </w:r>
      <w:r>
        <w:tab/>
      </w:r>
      <w:r w:rsidRPr="00F0266E">
        <w:t>Confirmation and signature</w:t>
      </w:r>
      <w:r>
        <w:t xml:space="preserve"> for part B</w:t>
      </w:r>
    </w:p>
    <w:p w:rsidR="00D44745" w:rsidRPr="0012127B" w:rsidRDefault="00D44745" w:rsidP="00D44745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 w:rsidR="00206DFB">
        <w:rPr>
          <w:lang w:val="en-GB"/>
        </w:rPr>
        <w:t>Dutch legislation</w:t>
      </w:r>
      <w:r w:rsidR="00586449">
        <w:rPr>
          <w:lang w:val="en-GB"/>
        </w:rPr>
        <w:t>.</w:t>
      </w:r>
      <w:r w:rsidR="00206DFB">
        <w:rPr>
          <w:lang w:val="en-GB"/>
        </w:rPr>
        <w:t xml:space="preserve"> </w:t>
      </w:r>
      <w:r>
        <w:rPr>
          <w:lang w:val="en-GB"/>
        </w:rPr>
        <w:t xml:space="preserve">The undersigning party moreover ensures that any changes in the composition and manufacturing will be communicated to FiBL immediately.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checks the correctness of applications as part of the analytical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D44745" w:rsidRPr="004C19F4" w:rsidTr="00D44745">
        <w:tc>
          <w:tcPr>
            <w:tcW w:w="1332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4C19F4" w:rsidTr="00D44745">
        <w:tc>
          <w:tcPr>
            <w:tcW w:w="1332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4C19F4" w:rsidTr="00D44745">
        <w:tc>
          <w:tcPr>
            <w:tcW w:w="1332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44745" w:rsidRPr="005F0D2B" w:rsidTr="00D44745">
        <w:tc>
          <w:tcPr>
            <w:tcW w:w="1332" w:type="pct"/>
          </w:tcPr>
          <w:p w:rsidR="00D44745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:rsidR="00D44745" w:rsidRPr="00D81A41" w:rsidRDefault="00D44745" w:rsidP="00D44745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:rsidR="00D44745" w:rsidRPr="00F0266E" w:rsidRDefault="00D44745" w:rsidP="00D44745">
      <w:pPr>
        <w:pStyle w:val="FiBLstandard"/>
        <w:rPr>
          <w:lang w:val="en-GB"/>
        </w:rPr>
      </w:pPr>
    </w:p>
    <w:p w:rsidR="00F0266E" w:rsidRPr="00FD2AE5" w:rsidRDefault="00F0266E" w:rsidP="00F0266E">
      <w:pPr>
        <w:pStyle w:val="FiBLstandard"/>
        <w:rPr>
          <w:lang w:val="en-GB"/>
        </w:rPr>
      </w:pPr>
    </w:p>
    <w:sectPr w:rsidR="00F0266E" w:rsidRPr="00FD2AE5" w:rsidSect="00FF3780">
      <w:headerReference w:type="default" r:id="rId11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45" w:rsidRDefault="00D44745" w:rsidP="00F53AA9">
      <w:pPr>
        <w:spacing w:after="0" w:line="240" w:lineRule="auto"/>
      </w:pPr>
      <w:r>
        <w:separator/>
      </w:r>
    </w:p>
    <w:p w:rsidR="00D44745" w:rsidRDefault="00D44745"/>
  </w:endnote>
  <w:endnote w:type="continuationSeparator" w:id="0">
    <w:p w:rsidR="00D44745" w:rsidRDefault="00D44745" w:rsidP="00F53AA9">
      <w:pPr>
        <w:spacing w:after="0" w:line="240" w:lineRule="auto"/>
      </w:pPr>
      <w:r>
        <w:continuationSeparator/>
      </w:r>
    </w:p>
    <w:p w:rsidR="00D44745" w:rsidRDefault="00D44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45" w:rsidRPr="00C56BE3" w:rsidRDefault="00D44745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D44745" w:rsidRDefault="00D44745" w:rsidP="00F53AA9">
      <w:pPr>
        <w:spacing w:after="0" w:line="240" w:lineRule="auto"/>
      </w:pPr>
      <w:r>
        <w:continuationSeparator/>
      </w:r>
    </w:p>
    <w:p w:rsidR="00D44745" w:rsidRPr="00A13620" w:rsidRDefault="00D44745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D44745" w:rsidRDefault="00D44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362"/>
      <w:gridCol w:w="2616"/>
    </w:tblGrid>
    <w:tr w:rsidR="00D44745" w:rsidTr="00D44745">
      <w:trPr>
        <w:trHeight w:val="329"/>
      </w:trPr>
      <w:tc>
        <w:tcPr>
          <w:tcW w:w="2877" w:type="dxa"/>
          <w:vMerge w:val="restart"/>
        </w:tcPr>
        <w:p w:rsidR="00D44745" w:rsidRDefault="00D44745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10BB8DD6" wp14:editId="063D0D5B">
                <wp:extent cx="922440" cy="386616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2" w:type="dxa"/>
        </w:tcPr>
        <w:p w:rsidR="00D44745" w:rsidRPr="006E6E57" w:rsidRDefault="00D44745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616" w:type="dxa"/>
          <w:vMerge w:val="restart"/>
        </w:tcPr>
        <w:p w:rsidR="00D44745" w:rsidRDefault="00D44745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71552" behindDoc="1" locked="0" layoutInCell="1" allowOverlap="1" wp14:anchorId="009060EC" wp14:editId="3DE2EAEB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1521460" cy="357505"/>
                <wp:effectExtent l="0" t="0" r="2540" b="4445"/>
                <wp:wrapThrough wrapText="bothSides">
                  <wp:wrapPolygon edited="0">
                    <wp:start x="0" y="0"/>
                    <wp:lineTo x="0" y="20718"/>
                    <wp:lineTo x="21366" y="20718"/>
                    <wp:lineTo x="21366" y="0"/>
                    <wp:lineTo x="0" y="0"/>
                  </wp:wrapPolygon>
                </wp:wrapThrough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44745" w:rsidRPr="00D44745" w:rsidTr="00D44745">
      <w:trPr>
        <w:trHeight w:val="278"/>
      </w:trPr>
      <w:tc>
        <w:tcPr>
          <w:tcW w:w="2877" w:type="dxa"/>
          <w:vMerge/>
        </w:tcPr>
        <w:p w:rsidR="00D44745" w:rsidRDefault="00D44745" w:rsidP="00D44745">
          <w:pPr>
            <w:pStyle w:val="FiBLkopfzeile"/>
          </w:pPr>
        </w:p>
      </w:tc>
      <w:tc>
        <w:tcPr>
          <w:tcW w:w="3362" w:type="dxa"/>
        </w:tcPr>
        <w:p w:rsidR="00D44745" w:rsidRPr="006E6E57" w:rsidRDefault="00D44745" w:rsidP="00D44745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Dutch</w:t>
          </w:r>
          <w:proofErr w:type="spellEnd"/>
          <w:r>
            <w:rPr>
              <w:b/>
            </w:rPr>
            <w:t xml:space="preserve"> Input List</w:t>
          </w:r>
        </w:p>
      </w:tc>
      <w:tc>
        <w:tcPr>
          <w:tcW w:w="2616" w:type="dxa"/>
          <w:vMerge/>
        </w:tcPr>
        <w:p w:rsidR="00D44745" w:rsidRPr="001104CD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  <w:tr w:rsidR="00D44745" w:rsidRPr="00DB6FCB" w:rsidTr="00D44745">
      <w:trPr>
        <w:trHeight w:val="277"/>
      </w:trPr>
      <w:tc>
        <w:tcPr>
          <w:tcW w:w="2877" w:type="dxa"/>
          <w:vMerge/>
        </w:tcPr>
        <w:p w:rsidR="00D44745" w:rsidRPr="001104CD" w:rsidRDefault="00D44745" w:rsidP="00D44745">
          <w:pPr>
            <w:pStyle w:val="FiBLkopfzeile"/>
            <w:rPr>
              <w:lang w:val="en-GB"/>
            </w:rPr>
          </w:pPr>
        </w:p>
      </w:tc>
      <w:tc>
        <w:tcPr>
          <w:tcW w:w="3362" w:type="dxa"/>
        </w:tcPr>
        <w:p w:rsidR="00D44745" w:rsidRPr="006E6E57" w:rsidRDefault="00D44745" w:rsidP="00D44745">
          <w:pPr>
            <w:pStyle w:val="FiBLkopfzeile"/>
            <w:jc w:val="center"/>
            <w:rPr>
              <w:b/>
            </w:rPr>
          </w:pPr>
          <w:r w:rsidRPr="00C7675F">
            <w:rPr>
              <w:b/>
            </w:rPr>
            <w:t xml:space="preserve">Plant </w:t>
          </w:r>
          <w:proofErr w:type="spellStart"/>
          <w:r w:rsidRPr="00C7675F">
            <w:rPr>
              <w:b/>
            </w:rPr>
            <w:t>protection</w:t>
          </w:r>
          <w:proofErr w:type="spellEnd"/>
          <w:r w:rsidRPr="00C7675F">
            <w:rPr>
              <w:b/>
            </w:rPr>
            <w:t xml:space="preserve"> </w:t>
          </w:r>
          <w:proofErr w:type="spellStart"/>
          <w:r w:rsidRPr="00C7675F">
            <w:rPr>
              <w:b/>
            </w:rPr>
            <w:t>products</w:t>
          </w:r>
          <w:proofErr w:type="spellEnd"/>
          <w:r w:rsidRPr="00C7675F">
            <w:rPr>
              <w:b/>
            </w:rPr>
            <w:t xml:space="preserve"> form</w:t>
          </w:r>
        </w:p>
      </w:tc>
      <w:tc>
        <w:tcPr>
          <w:tcW w:w="2616" w:type="dxa"/>
          <w:vMerge/>
        </w:tcPr>
        <w:p w:rsidR="00D44745" w:rsidRPr="00DB6FCB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  <w:tr w:rsidR="00D44745" w:rsidRPr="00D44745" w:rsidTr="00D44745">
      <w:trPr>
        <w:trHeight w:val="277"/>
      </w:trPr>
      <w:tc>
        <w:tcPr>
          <w:tcW w:w="2877" w:type="dxa"/>
        </w:tcPr>
        <w:p w:rsidR="00D44745" w:rsidRPr="001104CD" w:rsidRDefault="00D44745" w:rsidP="00D44745">
          <w:pPr>
            <w:pStyle w:val="FiBLkopfzeile"/>
            <w:rPr>
              <w:lang w:val="en-GB"/>
            </w:rPr>
          </w:pPr>
        </w:p>
      </w:tc>
      <w:tc>
        <w:tcPr>
          <w:tcW w:w="3362" w:type="dxa"/>
        </w:tcPr>
        <w:p w:rsidR="00D44745" w:rsidRPr="00D44745" w:rsidRDefault="00D44745" w:rsidP="008B59DA">
          <w:pPr>
            <w:pStyle w:val="FiBLkopfzeile"/>
            <w:jc w:val="center"/>
            <w:rPr>
              <w:b/>
              <w:lang w:val="en-GB"/>
            </w:rPr>
          </w:pPr>
          <w:r w:rsidRPr="00D44745">
            <w:rPr>
              <w:b/>
              <w:lang w:val="en-GB"/>
            </w:rPr>
            <w:t>DIL-PPF; Version 00</w:t>
          </w:r>
          <w:r w:rsidR="008B59DA">
            <w:rPr>
              <w:b/>
              <w:lang w:val="en-GB"/>
            </w:rPr>
            <w:t>8</w:t>
          </w:r>
          <w:r w:rsidRPr="00D44745">
            <w:rPr>
              <w:b/>
              <w:lang w:val="en-GB"/>
            </w:rPr>
            <w:t xml:space="preserve">; </w:t>
          </w:r>
          <w:r w:rsidR="008B59DA">
            <w:rPr>
              <w:b/>
              <w:lang w:val="en-GB"/>
            </w:rPr>
            <w:t>26</w:t>
          </w:r>
          <w:r w:rsidRPr="00D44745">
            <w:rPr>
              <w:b/>
              <w:lang w:val="en-GB"/>
            </w:rPr>
            <w:t>.</w:t>
          </w:r>
          <w:r>
            <w:rPr>
              <w:b/>
              <w:lang w:val="en-GB"/>
            </w:rPr>
            <w:t>0</w:t>
          </w:r>
          <w:r w:rsidR="008B59DA">
            <w:rPr>
              <w:b/>
              <w:lang w:val="en-GB"/>
            </w:rPr>
            <w:t>6</w:t>
          </w:r>
          <w:r w:rsidRPr="00D44745">
            <w:rPr>
              <w:b/>
              <w:lang w:val="en-GB"/>
            </w:rPr>
            <w:t>.</w:t>
          </w:r>
          <w:r>
            <w:rPr>
              <w:b/>
              <w:lang w:val="en-GB"/>
            </w:rPr>
            <w:t>2020</w:t>
          </w:r>
        </w:p>
      </w:tc>
      <w:tc>
        <w:tcPr>
          <w:tcW w:w="2616" w:type="dxa"/>
        </w:tcPr>
        <w:p w:rsidR="00D44745" w:rsidRPr="00DB6FCB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</w:tbl>
  <w:p w:rsidR="00D44745" w:rsidRPr="00DB6FCB" w:rsidRDefault="00D44745" w:rsidP="009F069F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D44745" w:rsidTr="00D44745">
      <w:trPr>
        <w:trHeight w:val="351"/>
      </w:trPr>
      <w:tc>
        <w:tcPr>
          <w:tcW w:w="3544" w:type="dxa"/>
          <w:vMerge w:val="restart"/>
        </w:tcPr>
        <w:p w:rsidR="00D44745" w:rsidRDefault="00D44745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E593BBA" wp14:editId="205532D4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D44745" w:rsidRPr="006E6E57" w:rsidRDefault="00D44745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3402" w:type="dxa"/>
          <w:vMerge w:val="restart"/>
        </w:tcPr>
        <w:p w:rsidR="00D44745" w:rsidRDefault="00170632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73600" behindDoc="1" locked="0" layoutInCell="1" allowOverlap="1" wp14:anchorId="6ECE362B" wp14:editId="7800F7FE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1521460" cy="357505"/>
                <wp:effectExtent l="0" t="0" r="2540" b="4445"/>
                <wp:wrapThrough wrapText="bothSides">
                  <wp:wrapPolygon edited="0">
                    <wp:start x="0" y="0"/>
                    <wp:lineTo x="0" y="20718"/>
                    <wp:lineTo x="21366" y="20718"/>
                    <wp:lineTo x="21366" y="0"/>
                    <wp:lineTo x="0" y="0"/>
                  </wp:wrapPolygon>
                </wp:wrapThrough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44745" w:rsidRPr="00D44745" w:rsidTr="00D44745">
      <w:trPr>
        <w:trHeight w:val="296"/>
      </w:trPr>
      <w:tc>
        <w:tcPr>
          <w:tcW w:w="3544" w:type="dxa"/>
          <w:vMerge/>
        </w:tcPr>
        <w:p w:rsidR="00D44745" w:rsidRDefault="00D44745" w:rsidP="00D44745">
          <w:pPr>
            <w:pStyle w:val="FiBLkopfzeile"/>
          </w:pPr>
        </w:p>
      </w:tc>
      <w:tc>
        <w:tcPr>
          <w:tcW w:w="7655" w:type="dxa"/>
        </w:tcPr>
        <w:p w:rsidR="00D44745" w:rsidRPr="006E6E57" w:rsidRDefault="00D44745" w:rsidP="00D44745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Dutch</w:t>
          </w:r>
          <w:proofErr w:type="spellEnd"/>
          <w:r>
            <w:rPr>
              <w:b/>
            </w:rPr>
            <w:t xml:space="preserve"> Input List</w:t>
          </w:r>
        </w:p>
      </w:tc>
      <w:tc>
        <w:tcPr>
          <w:tcW w:w="3402" w:type="dxa"/>
          <w:vMerge/>
        </w:tcPr>
        <w:p w:rsidR="00D44745" w:rsidRPr="00CB302E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  <w:tr w:rsidR="00D44745" w:rsidRPr="00DE6FB1" w:rsidTr="00D44745">
      <w:trPr>
        <w:trHeight w:val="295"/>
      </w:trPr>
      <w:tc>
        <w:tcPr>
          <w:tcW w:w="3544" w:type="dxa"/>
          <w:vMerge/>
        </w:tcPr>
        <w:p w:rsidR="00D44745" w:rsidRPr="00CB302E" w:rsidRDefault="00D44745" w:rsidP="00D44745">
          <w:pPr>
            <w:pStyle w:val="FiBLkopfzeile"/>
            <w:rPr>
              <w:lang w:val="en-GB"/>
            </w:rPr>
          </w:pPr>
        </w:p>
      </w:tc>
      <w:tc>
        <w:tcPr>
          <w:tcW w:w="7655" w:type="dxa"/>
        </w:tcPr>
        <w:p w:rsidR="00D44745" w:rsidRPr="006E6E57" w:rsidRDefault="00D44745" w:rsidP="00D44745">
          <w:pPr>
            <w:pStyle w:val="FiBLkopfzeile"/>
            <w:jc w:val="center"/>
            <w:rPr>
              <w:b/>
            </w:rPr>
          </w:pPr>
          <w:r w:rsidRPr="00C7675F">
            <w:rPr>
              <w:b/>
            </w:rPr>
            <w:t xml:space="preserve">Plant </w:t>
          </w:r>
          <w:proofErr w:type="spellStart"/>
          <w:r w:rsidRPr="00C7675F">
            <w:rPr>
              <w:b/>
            </w:rPr>
            <w:t>protection</w:t>
          </w:r>
          <w:proofErr w:type="spellEnd"/>
          <w:r w:rsidRPr="00C7675F">
            <w:rPr>
              <w:b/>
            </w:rPr>
            <w:t xml:space="preserve"> </w:t>
          </w:r>
          <w:proofErr w:type="spellStart"/>
          <w:r w:rsidRPr="00C7675F">
            <w:rPr>
              <w:b/>
            </w:rPr>
            <w:t>products</w:t>
          </w:r>
          <w:proofErr w:type="spellEnd"/>
          <w:r w:rsidRPr="00C7675F">
            <w:rPr>
              <w:b/>
            </w:rPr>
            <w:t xml:space="preserve"> form</w:t>
          </w:r>
        </w:p>
      </w:tc>
      <w:tc>
        <w:tcPr>
          <w:tcW w:w="3402" w:type="dxa"/>
          <w:vMerge/>
        </w:tcPr>
        <w:p w:rsidR="00D44745" w:rsidRPr="00CB302E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  <w:tr w:rsidR="00D44745" w:rsidRPr="00DE6FB1" w:rsidTr="00D44745">
      <w:trPr>
        <w:trHeight w:val="295"/>
      </w:trPr>
      <w:tc>
        <w:tcPr>
          <w:tcW w:w="3544" w:type="dxa"/>
        </w:tcPr>
        <w:p w:rsidR="00D44745" w:rsidRPr="00CB302E" w:rsidRDefault="00D44745" w:rsidP="00D44745">
          <w:pPr>
            <w:pStyle w:val="FiBLkopfzeile"/>
            <w:rPr>
              <w:lang w:val="en-GB"/>
            </w:rPr>
          </w:pPr>
        </w:p>
      </w:tc>
      <w:tc>
        <w:tcPr>
          <w:tcW w:w="7655" w:type="dxa"/>
        </w:tcPr>
        <w:p w:rsidR="00D44745" w:rsidRDefault="00D44745" w:rsidP="00D44745">
          <w:pPr>
            <w:pStyle w:val="FiBLkopfzeile"/>
            <w:jc w:val="center"/>
            <w:rPr>
              <w:b/>
            </w:rPr>
          </w:pPr>
          <w:r>
            <w:rPr>
              <w:b/>
            </w:rPr>
            <w:t>DIL-PPF; Version 00</w:t>
          </w:r>
          <w:r w:rsidR="008B59DA">
            <w:rPr>
              <w:b/>
            </w:rPr>
            <w:t>8</w:t>
          </w:r>
          <w:r>
            <w:rPr>
              <w:b/>
            </w:rPr>
            <w:t xml:space="preserve">; </w:t>
          </w:r>
          <w:r w:rsidR="008B59DA">
            <w:rPr>
              <w:b/>
            </w:rPr>
            <w:t>26</w:t>
          </w:r>
          <w:r>
            <w:rPr>
              <w:b/>
            </w:rPr>
            <w:t>.0</w:t>
          </w:r>
          <w:r w:rsidR="008B59DA">
            <w:rPr>
              <w:b/>
            </w:rPr>
            <w:t>6</w:t>
          </w:r>
          <w:r>
            <w:rPr>
              <w:b/>
            </w:rPr>
            <w:t>.2020</w:t>
          </w:r>
        </w:p>
      </w:tc>
      <w:tc>
        <w:tcPr>
          <w:tcW w:w="3402" w:type="dxa"/>
        </w:tcPr>
        <w:p w:rsidR="00D44745" w:rsidRPr="00CB302E" w:rsidRDefault="00D44745" w:rsidP="00D44745">
          <w:pPr>
            <w:pStyle w:val="FiBLkopfzeile"/>
            <w:jc w:val="right"/>
            <w:rPr>
              <w:lang w:val="en-GB"/>
            </w:rPr>
          </w:pPr>
        </w:p>
      </w:tc>
    </w:tr>
  </w:tbl>
  <w:p w:rsidR="00D44745" w:rsidRPr="00CB302E" w:rsidRDefault="00D44745" w:rsidP="009F069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D44745" w:rsidTr="00BD7597">
      <w:trPr>
        <w:trHeight w:val="329"/>
      </w:trPr>
      <w:tc>
        <w:tcPr>
          <w:tcW w:w="2951" w:type="dxa"/>
          <w:vMerge w:val="restart"/>
        </w:tcPr>
        <w:p w:rsidR="00D44745" w:rsidRDefault="00D44745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74AABC1E" wp14:editId="54FFCE0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D44745" w:rsidRPr="006E6E57" w:rsidRDefault="00D44745" w:rsidP="00383525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Dutch</w:t>
          </w:r>
          <w:proofErr w:type="spellEnd"/>
          <w:r>
            <w:rPr>
              <w:b/>
            </w:rPr>
            <w:t xml:space="preserve"> Input List</w:t>
          </w:r>
        </w:p>
      </w:tc>
      <w:tc>
        <w:tcPr>
          <w:tcW w:w="2409" w:type="dxa"/>
          <w:vMerge w:val="restart"/>
        </w:tcPr>
        <w:p w:rsidR="00D44745" w:rsidRDefault="00D44745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69504" behindDoc="1" locked="0" layoutInCell="1" allowOverlap="1" wp14:anchorId="748F9138" wp14:editId="42C317C4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521460" cy="357731"/>
                <wp:effectExtent l="0" t="0" r="254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44745" w:rsidTr="00BD7597">
      <w:trPr>
        <w:trHeight w:val="278"/>
      </w:trPr>
      <w:tc>
        <w:tcPr>
          <w:tcW w:w="2951" w:type="dxa"/>
          <w:vMerge/>
        </w:tcPr>
        <w:p w:rsidR="00D44745" w:rsidRDefault="00D44745" w:rsidP="00383525">
          <w:pPr>
            <w:pStyle w:val="FiBLkopfzeile"/>
          </w:pPr>
        </w:p>
      </w:tc>
      <w:tc>
        <w:tcPr>
          <w:tcW w:w="3495" w:type="dxa"/>
        </w:tcPr>
        <w:p w:rsidR="00D44745" w:rsidRPr="006E6E57" w:rsidRDefault="00D44745" w:rsidP="009F069F">
          <w:pPr>
            <w:pStyle w:val="FiBLkopfzeile"/>
            <w:jc w:val="center"/>
            <w:rPr>
              <w:b/>
            </w:rPr>
          </w:pPr>
          <w:r w:rsidRPr="00C7675F">
            <w:rPr>
              <w:b/>
            </w:rPr>
            <w:t xml:space="preserve">Plant </w:t>
          </w:r>
          <w:proofErr w:type="spellStart"/>
          <w:r w:rsidRPr="00C7675F">
            <w:rPr>
              <w:b/>
            </w:rPr>
            <w:t>protection</w:t>
          </w:r>
          <w:proofErr w:type="spellEnd"/>
          <w:r w:rsidRPr="00C7675F">
            <w:rPr>
              <w:b/>
            </w:rPr>
            <w:t xml:space="preserve"> </w:t>
          </w:r>
          <w:proofErr w:type="spellStart"/>
          <w:r w:rsidRPr="00C7675F">
            <w:rPr>
              <w:b/>
            </w:rPr>
            <w:t>products</w:t>
          </w:r>
          <w:proofErr w:type="spellEnd"/>
          <w:r w:rsidRPr="00C7675F">
            <w:rPr>
              <w:b/>
            </w:rPr>
            <w:t xml:space="preserve"> form</w:t>
          </w:r>
        </w:p>
      </w:tc>
      <w:tc>
        <w:tcPr>
          <w:tcW w:w="2409" w:type="dxa"/>
          <w:vMerge/>
        </w:tcPr>
        <w:p w:rsidR="00D44745" w:rsidRDefault="00D44745" w:rsidP="00BF13BF">
          <w:pPr>
            <w:pStyle w:val="FiBLkopfzeile"/>
            <w:jc w:val="right"/>
          </w:pPr>
        </w:p>
      </w:tc>
    </w:tr>
    <w:tr w:rsidR="00D44745" w:rsidTr="00BD7597">
      <w:trPr>
        <w:trHeight w:val="277"/>
      </w:trPr>
      <w:tc>
        <w:tcPr>
          <w:tcW w:w="2951" w:type="dxa"/>
          <w:vMerge/>
        </w:tcPr>
        <w:p w:rsidR="00D44745" w:rsidRDefault="00D44745" w:rsidP="00383525">
          <w:pPr>
            <w:pStyle w:val="FiBLkopfzeile"/>
          </w:pPr>
        </w:p>
      </w:tc>
      <w:tc>
        <w:tcPr>
          <w:tcW w:w="3495" w:type="dxa"/>
        </w:tcPr>
        <w:p w:rsidR="00D44745" w:rsidRDefault="00D44745" w:rsidP="00206DFB">
          <w:pPr>
            <w:pStyle w:val="FiBLkopfzeile"/>
            <w:jc w:val="center"/>
            <w:rPr>
              <w:b/>
            </w:rPr>
          </w:pPr>
          <w:r>
            <w:rPr>
              <w:b/>
            </w:rPr>
            <w:t>DIL-PPF; V</w:t>
          </w:r>
          <w:r w:rsidR="00206DFB">
            <w:rPr>
              <w:b/>
            </w:rPr>
            <w:t>ersion 00</w:t>
          </w:r>
          <w:r w:rsidR="008B59DA">
            <w:rPr>
              <w:b/>
            </w:rPr>
            <w:t>8</w:t>
          </w:r>
          <w:r>
            <w:rPr>
              <w:b/>
            </w:rPr>
            <w:t xml:space="preserve">; </w:t>
          </w:r>
          <w:r w:rsidR="008B59DA">
            <w:rPr>
              <w:b/>
            </w:rPr>
            <w:t>26</w:t>
          </w:r>
          <w:r w:rsidR="00206DFB">
            <w:rPr>
              <w:b/>
            </w:rPr>
            <w:t>.0</w:t>
          </w:r>
          <w:r w:rsidR="008B59DA">
            <w:rPr>
              <w:b/>
            </w:rPr>
            <w:t>6</w:t>
          </w:r>
          <w:r w:rsidR="00206DFB">
            <w:rPr>
              <w:b/>
            </w:rPr>
            <w:t>.2020</w:t>
          </w:r>
        </w:p>
      </w:tc>
      <w:tc>
        <w:tcPr>
          <w:tcW w:w="2409" w:type="dxa"/>
          <w:vMerge/>
        </w:tcPr>
        <w:p w:rsidR="00D44745" w:rsidRDefault="00D44745" w:rsidP="00BF13BF">
          <w:pPr>
            <w:pStyle w:val="FiBLkopfzeile"/>
            <w:jc w:val="right"/>
          </w:pPr>
        </w:p>
      </w:tc>
    </w:tr>
  </w:tbl>
  <w:p w:rsidR="00D44745" w:rsidRPr="00383525" w:rsidRDefault="00D44745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2DD4"/>
    <w:multiLevelType w:val="hybridMultilevel"/>
    <w:tmpl w:val="9CE8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efaultTableStyle w:val="FiBLtabelle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6C71"/>
    <w:rsid w:val="00017866"/>
    <w:rsid w:val="00022F95"/>
    <w:rsid w:val="00027000"/>
    <w:rsid w:val="00030057"/>
    <w:rsid w:val="00034B52"/>
    <w:rsid w:val="000429D1"/>
    <w:rsid w:val="00044F5E"/>
    <w:rsid w:val="00050429"/>
    <w:rsid w:val="00050593"/>
    <w:rsid w:val="00057B56"/>
    <w:rsid w:val="00057FDF"/>
    <w:rsid w:val="00057FFB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0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0632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06DFB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691"/>
    <w:rsid w:val="002B0E76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34265"/>
    <w:rsid w:val="004558D9"/>
    <w:rsid w:val="004736A8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4067"/>
    <w:rsid w:val="004C42C1"/>
    <w:rsid w:val="004D1CF4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6F72"/>
    <w:rsid w:val="0055702D"/>
    <w:rsid w:val="00557E51"/>
    <w:rsid w:val="00560D1B"/>
    <w:rsid w:val="005661D1"/>
    <w:rsid w:val="0057094A"/>
    <w:rsid w:val="00571502"/>
    <w:rsid w:val="00582AE3"/>
    <w:rsid w:val="0058360E"/>
    <w:rsid w:val="00586449"/>
    <w:rsid w:val="0059401F"/>
    <w:rsid w:val="005944E6"/>
    <w:rsid w:val="00594DB4"/>
    <w:rsid w:val="00596188"/>
    <w:rsid w:val="0059702E"/>
    <w:rsid w:val="005A2868"/>
    <w:rsid w:val="005B08B1"/>
    <w:rsid w:val="005B4C01"/>
    <w:rsid w:val="005B5148"/>
    <w:rsid w:val="005B534E"/>
    <w:rsid w:val="005B69AC"/>
    <w:rsid w:val="005C23BC"/>
    <w:rsid w:val="005D4908"/>
    <w:rsid w:val="005D7062"/>
    <w:rsid w:val="005D728C"/>
    <w:rsid w:val="005E186F"/>
    <w:rsid w:val="005E2D2F"/>
    <w:rsid w:val="005F216E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4FE3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99C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1B9A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A61"/>
    <w:rsid w:val="007D1C25"/>
    <w:rsid w:val="007D2D87"/>
    <w:rsid w:val="007E0DEB"/>
    <w:rsid w:val="007E3F22"/>
    <w:rsid w:val="007E66EA"/>
    <w:rsid w:val="007F2F2A"/>
    <w:rsid w:val="007F60DB"/>
    <w:rsid w:val="00814ABC"/>
    <w:rsid w:val="008158A5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B59DA"/>
    <w:rsid w:val="008B5E60"/>
    <w:rsid w:val="008C5511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44B0"/>
    <w:rsid w:val="0094582F"/>
    <w:rsid w:val="00962466"/>
    <w:rsid w:val="009669B5"/>
    <w:rsid w:val="00970657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6572"/>
    <w:rsid w:val="009B70AD"/>
    <w:rsid w:val="009B7232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61AB7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C7789"/>
    <w:rsid w:val="00BD66B7"/>
    <w:rsid w:val="00BD7597"/>
    <w:rsid w:val="00BE021F"/>
    <w:rsid w:val="00BE27B4"/>
    <w:rsid w:val="00BE57EF"/>
    <w:rsid w:val="00BE6F09"/>
    <w:rsid w:val="00BE70DB"/>
    <w:rsid w:val="00BE7498"/>
    <w:rsid w:val="00BF13BF"/>
    <w:rsid w:val="00BF6B01"/>
    <w:rsid w:val="00C01097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7675F"/>
    <w:rsid w:val="00C8019F"/>
    <w:rsid w:val="00C95F60"/>
    <w:rsid w:val="00CD4857"/>
    <w:rsid w:val="00CE1D16"/>
    <w:rsid w:val="00CE7378"/>
    <w:rsid w:val="00CF56AA"/>
    <w:rsid w:val="00CF7113"/>
    <w:rsid w:val="00D0342F"/>
    <w:rsid w:val="00D11703"/>
    <w:rsid w:val="00D15183"/>
    <w:rsid w:val="00D22F10"/>
    <w:rsid w:val="00D27609"/>
    <w:rsid w:val="00D3325D"/>
    <w:rsid w:val="00D36C9F"/>
    <w:rsid w:val="00D44745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B46F2"/>
    <w:rsid w:val="00DB4AC0"/>
    <w:rsid w:val="00DC49C6"/>
    <w:rsid w:val="00DD0E21"/>
    <w:rsid w:val="00DD1934"/>
    <w:rsid w:val="00DE058C"/>
    <w:rsid w:val="00DE3053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2FC8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13605"/>
    <w:rsid w:val="00F165E6"/>
    <w:rsid w:val="00F166B1"/>
    <w:rsid w:val="00F2360A"/>
    <w:rsid w:val="00F246D0"/>
    <w:rsid w:val="00F24D04"/>
    <w:rsid w:val="00F31438"/>
    <w:rsid w:val="00F325B9"/>
    <w:rsid w:val="00F421E0"/>
    <w:rsid w:val="00F43CCC"/>
    <w:rsid w:val="00F45589"/>
    <w:rsid w:val="00F53AA9"/>
    <w:rsid w:val="00F567F2"/>
    <w:rsid w:val="00F57A1F"/>
    <w:rsid w:val="00F6097D"/>
    <w:rsid w:val="00F630AC"/>
    <w:rsid w:val="00F63908"/>
    <w:rsid w:val="00F6745D"/>
    <w:rsid w:val="00F87621"/>
    <w:rsid w:val="00F967C7"/>
    <w:rsid w:val="00FA1430"/>
    <w:rsid w:val="00FA2E2B"/>
    <w:rsid w:val="00FA3313"/>
    <w:rsid w:val="00FA5065"/>
    <w:rsid w:val="00FB3A5C"/>
    <w:rsid w:val="00FB5A9D"/>
    <w:rsid w:val="00FB624C"/>
    <w:rsid w:val="00FC62B3"/>
    <w:rsid w:val="00FC7E08"/>
    <w:rsid w:val="00FD2AE5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DF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chinputlist.fib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F30B-B249-4B2B-88F4-918E24CE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Plant protection products form</vt:lpstr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protection products form</dc:title>
  <dc:subject/>
  <dc:creator>Basler Andreas</dc:creator>
  <cp:keywords/>
  <dc:description/>
  <cp:lastModifiedBy>Pedross Pia</cp:lastModifiedBy>
  <cp:revision>3</cp:revision>
  <cp:lastPrinted>2018-03-27T08:14:00Z</cp:lastPrinted>
  <dcterms:created xsi:type="dcterms:W3CDTF">2020-06-26T12:28:00Z</dcterms:created>
  <dcterms:modified xsi:type="dcterms:W3CDTF">2020-06-26T13:03:00Z</dcterms:modified>
</cp:coreProperties>
</file>